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82" w:rsidRDefault="00A723E8" w:rsidP="004E2334">
      <w:pPr>
        <w:ind w:left="-28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96182" w:rsidRDefault="00B96182">
      <w:pPr>
        <w:rPr>
          <w:sz w:val="20"/>
        </w:rPr>
      </w:pPr>
    </w:p>
    <w:p w:rsidR="00DC0F8A" w:rsidRDefault="00DC0F8A" w:rsidP="00DC0F8A">
      <w:pPr>
        <w:shd w:val="clear" w:color="auto" w:fill="B8CCE4" w:themeFill="accent1" w:themeFillTint="66"/>
        <w:spacing w:before="4" w:after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Roteiro </w:t>
      </w:r>
      <w:r w:rsidR="00D46BBF" w:rsidRPr="00D46BBF">
        <w:rPr>
          <w:b/>
          <w:sz w:val="32"/>
          <w:szCs w:val="32"/>
        </w:rPr>
        <w:t>Contábil</w:t>
      </w:r>
      <w:r>
        <w:rPr>
          <w:b/>
          <w:sz w:val="32"/>
          <w:szCs w:val="32"/>
        </w:rPr>
        <w:t xml:space="preserve"> N.º 3</w:t>
      </w:r>
      <w:r w:rsidR="00A164BE">
        <w:rPr>
          <w:b/>
          <w:sz w:val="32"/>
          <w:szCs w:val="32"/>
        </w:rPr>
        <w:t>3</w:t>
      </w:r>
    </w:p>
    <w:p w:rsidR="00DC0F8A" w:rsidRDefault="00DC0F8A" w:rsidP="00D46BBF">
      <w:pPr>
        <w:spacing w:before="4" w:after="1"/>
        <w:jc w:val="center"/>
        <w:rPr>
          <w:b/>
          <w:sz w:val="32"/>
          <w:szCs w:val="32"/>
        </w:rPr>
      </w:pPr>
    </w:p>
    <w:p w:rsidR="00B96182" w:rsidRPr="00D46BBF" w:rsidRDefault="00D46BBF" w:rsidP="00D46BBF">
      <w:pPr>
        <w:spacing w:before="4" w:after="1"/>
        <w:jc w:val="center"/>
        <w:rPr>
          <w:b/>
          <w:sz w:val="32"/>
          <w:szCs w:val="32"/>
        </w:rPr>
      </w:pPr>
      <w:r w:rsidRPr="00D46BBF">
        <w:rPr>
          <w:b/>
          <w:sz w:val="32"/>
          <w:szCs w:val="32"/>
        </w:rPr>
        <w:t xml:space="preserve"> </w:t>
      </w:r>
      <w:r w:rsidRPr="00DC0F8A">
        <w:rPr>
          <w:b/>
          <w:sz w:val="32"/>
          <w:szCs w:val="32"/>
          <w:shd w:val="clear" w:color="auto" w:fill="B8CCE4" w:themeFill="accent1" w:themeFillTint="66"/>
        </w:rPr>
        <w:t>Emendas Parlamentares</w:t>
      </w:r>
    </w:p>
    <w:p w:rsidR="00B96182" w:rsidRPr="00D46BBF" w:rsidRDefault="00B96182" w:rsidP="00D46BBF">
      <w:pPr>
        <w:ind w:left="141"/>
        <w:jc w:val="center"/>
        <w:rPr>
          <w:b/>
          <w:sz w:val="32"/>
          <w:szCs w:val="32"/>
        </w:rPr>
      </w:pPr>
    </w:p>
    <w:p w:rsidR="00F64C73" w:rsidRDefault="00F64C73">
      <w:pPr>
        <w:spacing w:before="5"/>
        <w:rPr>
          <w:sz w:val="17"/>
        </w:rPr>
      </w:pPr>
    </w:p>
    <w:p w:rsidR="00F64C73" w:rsidRDefault="00F64C73">
      <w:pPr>
        <w:spacing w:before="5"/>
        <w:rPr>
          <w:sz w:val="17"/>
        </w:rPr>
      </w:pPr>
    </w:p>
    <w:p w:rsidR="00B96182" w:rsidRDefault="00F64C73" w:rsidP="00D46BBF">
      <w:pPr>
        <w:shd w:val="clear" w:color="auto" w:fill="B8CCE4" w:themeFill="accent1" w:themeFillTint="66"/>
        <w:spacing w:before="6"/>
        <w:jc w:val="center"/>
        <w:rPr>
          <w:b/>
          <w:sz w:val="24"/>
          <w:szCs w:val="24"/>
        </w:rPr>
      </w:pPr>
      <w:r w:rsidRPr="00806622">
        <w:rPr>
          <w:b/>
          <w:sz w:val="24"/>
          <w:szCs w:val="24"/>
        </w:rPr>
        <w:t>TIPOS DE EMENDAS</w:t>
      </w:r>
    </w:p>
    <w:p w:rsidR="009167B1" w:rsidRDefault="009167B1" w:rsidP="00F64C73">
      <w:pPr>
        <w:spacing w:before="6"/>
        <w:jc w:val="center"/>
        <w:rPr>
          <w:b/>
          <w:sz w:val="24"/>
          <w:szCs w:val="24"/>
        </w:rPr>
      </w:pPr>
    </w:p>
    <w:p w:rsidR="009167B1" w:rsidRDefault="009167B1" w:rsidP="00F64C73">
      <w:pPr>
        <w:spacing w:before="6"/>
        <w:jc w:val="center"/>
        <w:rPr>
          <w:b/>
          <w:sz w:val="24"/>
          <w:szCs w:val="24"/>
        </w:rPr>
      </w:pPr>
    </w:p>
    <w:p w:rsidR="009167B1" w:rsidRPr="009167B1" w:rsidRDefault="009167B1" w:rsidP="009167B1">
      <w:pPr>
        <w:spacing w:before="6"/>
        <w:jc w:val="both"/>
        <w:rPr>
          <w:sz w:val="24"/>
          <w:szCs w:val="24"/>
        </w:rPr>
      </w:pPr>
      <w:r w:rsidRPr="009167B1">
        <w:rPr>
          <w:b/>
          <w:sz w:val="24"/>
          <w:szCs w:val="24"/>
        </w:rPr>
        <w:t xml:space="preserve">Individuais - </w:t>
      </w:r>
      <w:r w:rsidRPr="009167B1">
        <w:rPr>
          <w:sz w:val="24"/>
          <w:szCs w:val="24"/>
        </w:rPr>
        <w:t>transferências especiais:</w:t>
      </w:r>
      <w:bookmarkStart w:id="0" w:name="_GoBack"/>
      <w:bookmarkEnd w:id="0"/>
      <w:r w:rsidRPr="009167B1">
        <w:rPr>
          <w:sz w:val="24"/>
          <w:szCs w:val="24"/>
        </w:rPr>
        <w:t xml:space="preserve"> aquelas que alocam recursos orçamentários para estados, municípios e Distrito Federal (sem a necessidade de celebração de convênio ou instrumento congênere);</w:t>
      </w:r>
    </w:p>
    <w:p w:rsidR="009167B1" w:rsidRDefault="009167B1" w:rsidP="009167B1">
      <w:pPr>
        <w:spacing w:before="6"/>
        <w:jc w:val="both"/>
        <w:rPr>
          <w:sz w:val="24"/>
          <w:szCs w:val="24"/>
        </w:rPr>
      </w:pPr>
    </w:p>
    <w:p w:rsidR="009A2E91" w:rsidRPr="009167B1" w:rsidRDefault="009A2E91" w:rsidP="009A2E91">
      <w:pPr>
        <w:spacing w:before="6"/>
        <w:jc w:val="both"/>
        <w:rPr>
          <w:sz w:val="24"/>
          <w:szCs w:val="24"/>
        </w:rPr>
      </w:pPr>
      <w:r w:rsidRPr="009167B1">
        <w:rPr>
          <w:b/>
          <w:sz w:val="24"/>
          <w:szCs w:val="24"/>
        </w:rPr>
        <w:t xml:space="preserve">Individuais - </w:t>
      </w:r>
      <w:r w:rsidRPr="009167B1">
        <w:rPr>
          <w:sz w:val="24"/>
          <w:szCs w:val="24"/>
        </w:rPr>
        <w:t>transferências com finalidade definida: propostas por cada parlamentar, possuem recursos vinculados à programação estabelecida na emenda parlamentar e aplicados nas áreas de competência constitucional da União;</w:t>
      </w:r>
    </w:p>
    <w:p w:rsidR="009A2E91" w:rsidRPr="009167B1" w:rsidRDefault="009A2E91" w:rsidP="009A2E91">
      <w:pPr>
        <w:spacing w:before="6"/>
        <w:jc w:val="both"/>
        <w:rPr>
          <w:b/>
          <w:sz w:val="24"/>
          <w:szCs w:val="24"/>
        </w:rPr>
      </w:pPr>
    </w:p>
    <w:p w:rsidR="009167B1" w:rsidRPr="009167B1" w:rsidRDefault="009167B1" w:rsidP="009167B1">
      <w:pPr>
        <w:spacing w:before="6"/>
        <w:jc w:val="both"/>
        <w:rPr>
          <w:sz w:val="24"/>
          <w:szCs w:val="24"/>
        </w:rPr>
      </w:pPr>
      <w:r w:rsidRPr="009167B1">
        <w:rPr>
          <w:b/>
          <w:sz w:val="24"/>
          <w:szCs w:val="24"/>
        </w:rPr>
        <w:t xml:space="preserve">Bancada: </w:t>
      </w:r>
      <w:r w:rsidRPr="009167B1">
        <w:rPr>
          <w:sz w:val="24"/>
          <w:szCs w:val="24"/>
        </w:rPr>
        <w:t>de autoria das bancadas estaduais no Congresso Nacional relativa a matérias de interesse de cada Estado ou do Distrito Federal;</w:t>
      </w:r>
    </w:p>
    <w:p w:rsidR="009167B1" w:rsidRPr="009167B1" w:rsidRDefault="009167B1" w:rsidP="009167B1">
      <w:pPr>
        <w:spacing w:before="6"/>
        <w:jc w:val="both"/>
        <w:rPr>
          <w:sz w:val="24"/>
          <w:szCs w:val="24"/>
        </w:rPr>
      </w:pPr>
    </w:p>
    <w:p w:rsidR="009167B1" w:rsidRPr="009167B1" w:rsidRDefault="009167B1" w:rsidP="009167B1">
      <w:pPr>
        <w:spacing w:before="6"/>
        <w:jc w:val="both"/>
        <w:rPr>
          <w:sz w:val="24"/>
          <w:szCs w:val="24"/>
        </w:rPr>
      </w:pPr>
      <w:r w:rsidRPr="009167B1">
        <w:rPr>
          <w:b/>
          <w:sz w:val="24"/>
          <w:szCs w:val="24"/>
        </w:rPr>
        <w:t xml:space="preserve">Comissão: </w:t>
      </w:r>
      <w:r w:rsidRPr="009167B1">
        <w:rPr>
          <w:sz w:val="24"/>
          <w:szCs w:val="24"/>
        </w:rPr>
        <w:t>apresentadas pelas comissões técnicas da Câmara e do Senado, bem como as propostas pelas Mesas Diretoras das duas Casas;</w:t>
      </w:r>
    </w:p>
    <w:p w:rsidR="009167B1" w:rsidRPr="009167B1" w:rsidRDefault="009167B1" w:rsidP="009167B1">
      <w:pPr>
        <w:spacing w:before="6"/>
        <w:jc w:val="both"/>
        <w:rPr>
          <w:sz w:val="24"/>
          <w:szCs w:val="24"/>
        </w:rPr>
      </w:pPr>
    </w:p>
    <w:p w:rsidR="009167B1" w:rsidRPr="009167B1" w:rsidRDefault="009167B1" w:rsidP="009167B1">
      <w:pPr>
        <w:spacing w:before="6"/>
        <w:jc w:val="both"/>
        <w:rPr>
          <w:sz w:val="24"/>
          <w:szCs w:val="24"/>
        </w:rPr>
      </w:pPr>
      <w:r w:rsidRPr="009167B1">
        <w:rPr>
          <w:b/>
          <w:sz w:val="24"/>
          <w:szCs w:val="24"/>
        </w:rPr>
        <w:t xml:space="preserve">Relator: </w:t>
      </w:r>
      <w:r w:rsidRPr="009167B1">
        <w:rPr>
          <w:sz w:val="24"/>
          <w:szCs w:val="24"/>
        </w:rPr>
        <w:t>de autoria do deputado ou senador que, naquele determinado ano, foi escolhido para produzir o parecer final (relatório geral) sobre o Orçamento. Há ainda as emendas dos relatores setoriais, destacados para dar parecer sobre assuntos específicos divididos em dez áreas temáticas do orçamento.</w:t>
      </w:r>
    </w:p>
    <w:p w:rsidR="009167B1" w:rsidRPr="009167B1" w:rsidRDefault="009167B1" w:rsidP="009167B1">
      <w:pPr>
        <w:spacing w:before="6"/>
        <w:jc w:val="both"/>
        <w:rPr>
          <w:sz w:val="24"/>
          <w:szCs w:val="24"/>
        </w:rPr>
      </w:pPr>
    </w:p>
    <w:p w:rsidR="003C36A2" w:rsidRDefault="003C36A2" w:rsidP="00F64C73">
      <w:pPr>
        <w:spacing w:before="6"/>
        <w:jc w:val="center"/>
        <w:rPr>
          <w:b/>
          <w:sz w:val="24"/>
          <w:szCs w:val="24"/>
        </w:rPr>
      </w:pPr>
    </w:p>
    <w:p w:rsidR="003C36A2" w:rsidRPr="00AA55E2" w:rsidRDefault="002B1135" w:rsidP="00BD454B">
      <w:pPr>
        <w:pStyle w:val="PargrafodaLista"/>
        <w:numPr>
          <w:ilvl w:val="0"/>
          <w:numId w:val="8"/>
        </w:numPr>
        <w:shd w:val="clear" w:color="auto" w:fill="B8CCE4" w:themeFill="accent1" w:themeFillTint="66"/>
        <w:spacing w:before="6"/>
        <w:jc w:val="both"/>
        <w:rPr>
          <w:b/>
          <w:sz w:val="28"/>
          <w:szCs w:val="28"/>
        </w:rPr>
      </w:pPr>
      <w:r w:rsidRPr="00AA55E2">
        <w:rPr>
          <w:b/>
          <w:sz w:val="28"/>
          <w:szCs w:val="28"/>
        </w:rPr>
        <w:t>Emendas Especiais Individuais Impositivas</w:t>
      </w:r>
    </w:p>
    <w:p w:rsidR="000575AF" w:rsidRPr="00AA55E2" w:rsidRDefault="000575AF" w:rsidP="000575AF">
      <w:pPr>
        <w:spacing w:before="6"/>
        <w:jc w:val="both"/>
        <w:rPr>
          <w:b/>
          <w:sz w:val="24"/>
          <w:szCs w:val="24"/>
        </w:rPr>
      </w:pPr>
    </w:p>
    <w:p w:rsidR="000575AF" w:rsidRPr="00AA55E2" w:rsidRDefault="00144807" w:rsidP="00D0690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  <w:r>
        <w:rPr>
          <w:b/>
          <w:bCs/>
          <w:color w:val="000000"/>
          <w:sz w:val="24"/>
          <w:szCs w:val="24"/>
          <w:lang w:val="pt-BR" w:eastAsia="pt-BR"/>
        </w:rPr>
        <w:t>Emendas Especiais Individuais Impositivas-</w:t>
      </w:r>
      <w:r w:rsidR="000575AF" w:rsidRPr="00AA55E2">
        <w:rPr>
          <w:b/>
          <w:bCs/>
          <w:color w:val="000000"/>
          <w:sz w:val="24"/>
          <w:szCs w:val="24"/>
          <w:lang w:val="pt-BR" w:eastAsia="pt-BR"/>
        </w:rPr>
        <w:t>Código Receita:</w:t>
      </w:r>
    </w:p>
    <w:p w:rsidR="000575AF" w:rsidRPr="00AA55E2" w:rsidRDefault="000575AF" w:rsidP="00D0690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:rsidR="000575AF" w:rsidRPr="00AA55E2" w:rsidRDefault="000575AF" w:rsidP="00D0690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60" w:lineRule="auto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0575AF">
        <w:rPr>
          <w:b/>
          <w:bCs/>
          <w:color w:val="000000"/>
          <w:sz w:val="24"/>
          <w:szCs w:val="24"/>
          <w:lang w:val="pt-BR" w:eastAsia="pt-BR"/>
        </w:rPr>
        <w:t>171957010101</w:t>
      </w:r>
    </w:p>
    <w:p w:rsidR="000575AF" w:rsidRPr="00AA55E2" w:rsidRDefault="000575AF" w:rsidP="00D0690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60" w:lineRule="auto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0575AF">
        <w:rPr>
          <w:b/>
          <w:bCs/>
          <w:color w:val="000000"/>
          <w:sz w:val="24"/>
          <w:szCs w:val="24"/>
          <w:lang w:val="pt-BR" w:eastAsia="pt-BR"/>
        </w:rPr>
        <w:t>241951010101</w:t>
      </w:r>
    </w:p>
    <w:p w:rsidR="000575AF" w:rsidRPr="00AA55E2" w:rsidRDefault="000575AF" w:rsidP="00D0690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:rsidR="000575AF" w:rsidRPr="00AA55E2" w:rsidRDefault="000575AF" w:rsidP="00D06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/>
        <w:jc w:val="both"/>
        <w:rPr>
          <w:b/>
          <w:sz w:val="24"/>
          <w:szCs w:val="24"/>
        </w:rPr>
      </w:pPr>
      <w:r w:rsidRPr="00AA55E2">
        <w:rPr>
          <w:b/>
          <w:sz w:val="24"/>
          <w:szCs w:val="24"/>
        </w:rPr>
        <w:t>Fonte de Recursos-</w:t>
      </w:r>
      <w:r w:rsidRPr="00AA55E2">
        <w:rPr>
          <w:sz w:val="24"/>
          <w:szCs w:val="24"/>
        </w:rPr>
        <w:t>01</w:t>
      </w:r>
      <w:r w:rsidRPr="00AA55E2">
        <w:rPr>
          <w:b/>
          <w:sz w:val="24"/>
          <w:szCs w:val="24"/>
        </w:rPr>
        <w:t>706</w:t>
      </w:r>
      <w:r w:rsidRPr="00AA55E2">
        <w:rPr>
          <w:color w:val="FF0000"/>
          <w:sz w:val="24"/>
          <w:szCs w:val="24"/>
        </w:rPr>
        <w:t>3110</w:t>
      </w:r>
      <w:r w:rsidRPr="00AA55E2">
        <w:rPr>
          <w:sz w:val="24"/>
          <w:szCs w:val="24"/>
        </w:rPr>
        <w:t>1</w:t>
      </w:r>
    </w:p>
    <w:p w:rsidR="000575AF" w:rsidRPr="00AA55E2" w:rsidRDefault="000575AF" w:rsidP="00D06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/>
        <w:jc w:val="both"/>
        <w:rPr>
          <w:b/>
          <w:sz w:val="24"/>
          <w:szCs w:val="24"/>
        </w:rPr>
      </w:pPr>
    </w:p>
    <w:p w:rsidR="000575AF" w:rsidRPr="00AA55E2" w:rsidRDefault="000575AF" w:rsidP="00D06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 w:line="360" w:lineRule="auto"/>
        <w:jc w:val="both"/>
        <w:rPr>
          <w:sz w:val="24"/>
          <w:szCs w:val="24"/>
        </w:rPr>
      </w:pPr>
      <w:r w:rsidRPr="001B3334">
        <w:rPr>
          <w:b/>
          <w:sz w:val="24"/>
          <w:szCs w:val="24"/>
        </w:rPr>
        <w:t>706-</w:t>
      </w:r>
      <w:r w:rsidRPr="00AA55E2">
        <w:rPr>
          <w:sz w:val="24"/>
          <w:szCs w:val="24"/>
        </w:rPr>
        <w:t xml:space="preserve"> </w:t>
      </w:r>
      <w:r w:rsidR="001E5C64">
        <w:rPr>
          <w:sz w:val="24"/>
          <w:szCs w:val="24"/>
        </w:rPr>
        <w:t>Código da FR-</w:t>
      </w:r>
      <w:r w:rsidRPr="00AA55E2">
        <w:rPr>
          <w:sz w:val="24"/>
          <w:szCs w:val="24"/>
        </w:rPr>
        <w:t>Transferencias Especial da União</w:t>
      </w:r>
    </w:p>
    <w:p w:rsidR="000575AF" w:rsidRPr="00AA55E2" w:rsidRDefault="000575AF" w:rsidP="00D06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 w:rsidRPr="001B3334">
        <w:rPr>
          <w:color w:val="FF0000"/>
          <w:sz w:val="24"/>
          <w:szCs w:val="24"/>
        </w:rPr>
        <w:t>3110</w:t>
      </w:r>
      <w:r w:rsidRPr="00AA55E2">
        <w:rPr>
          <w:sz w:val="24"/>
          <w:szCs w:val="24"/>
        </w:rPr>
        <w:t xml:space="preserve"> -(CO) -Transferencias da Uniao Decorrentes das Emendas Parlamentares Individuais </w:t>
      </w:r>
    </w:p>
    <w:p w:rsidR="000575AF" w:rsidRPr="00AA55E2" w:rsidRDefault="000575AF" w:rsidP="000575AF">
      <w:pPr>
        <w:rPr>
          <w:sz w:val="24"/>
          <w:szCs w:val="24"/>
        </w:rPr>
      </w:pPr>
    </w:p>
    <w:p w:rsidR="00C02839" w:rsidRDefault="00D0690E" w:rsidP="00D0690E">
      <w:pPr>
        <w:spacing w:before="6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</w:t>
      </w:r>
      <w:r w:rsidR="00C02839">
        <w:rPr>
          <w:b/>
          <w:sz w:val="24"/>
          <w:szCs w:val="24"/>
        </w:rPr>
        <w:t xml:space="preserve"> Apropriação da Receita</w:t>
      </w:r>
    </w:p>
    <w:p w:rsidR="00C02839" w:rsidRDefault="00C02839" w:rsidP="00D0690E">
      <w:pPr>
        <w:spacing w:before="6"/>
        <w:ind w:left="-142"/>
        <w:jc w:val="both"/>
        <w:rPr>
          <w:b/>
          <w:sz w:val="24"/>
          <w:szCs w:val="24"/>
        </w:rPr>
      </w:pPr>
    </w:p>
    <w:p w:rsidR="00D0690E" w:rsidRDefault="00D0690E" w:rsidP="00D0690E">
      <w:pPr>
        <w:spacing w:before="6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02839">
        <w:rPr>
          <w:b/>
          <w:sz w:val="24"/>
          <w:szCs w:val="24"/>
        </w:rPr>
        <w:t xml:space="preserve">a. </w:t>
      </w:r>
      <w:r w:rsidRPr="00D0690E">
        <w:rPr>
          <w:b/>
          <w:sz w:val="24"/>
          <w:szCs w:val="24"/>
        </w:rPr>
        <w:t>Reconhecimento Patrimonial</w:t>
      </w:r>
      <w:r w:rsidR="00C02839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NL-Evento</w:t>
      </w:r>
      <w:r w:rsidR="00C0283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540480</w:t>
      </w:r>
    </w:p>
    <w:p w:rsidR="00D0690E" w:rsidRDefault="00D0690E" w:rsidP="00D0690E">
      <w:pPr>
        <w:spacing w:before="6"/>
        <w:ind w:left="-142"/>
        <w:jc w:val="both"/>
        <w:rPr>
          <w:b/>
          <w:sz w:val="24"/>
          <w:szCs w:val="24"/>
        </w:rPr>
      </w:pPr>
    </w:p>
    <w:p w:rsidR="00D0690E" w:rsidRDefault="00C02839" w:rsidP="00D0690E">
      <w:pPr>
        <w:spacing w:before="6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b. </w:t>
      </w:r>
      <w:r w:rsidR="00D0690E">
        <w:rPr>
          <w:b/>
          <w:sz w:val="24"/>
          <w:szCs w:val="24"/>
        </w:rPr>
        <w:t>GR</w:t>
      </w:r>
    </w:p>
    <w:p w:rsidR="005774F7" w:rsidRDefault="005774F7" w:rsidP="00D0690E">
      <w:pPr>
        <w:spacing w:before="6"/>
        <w:ind w:left="-142"/>
        <w:jc w:val="both"/>
        <w:rPr>
          <w:b/>
          <w:sz w:val="24"/>
          <w:szCs w:val="24"/>
        </w:rPr>
      </w:pPr>
    </w:p>
    <w:p w:rsidR="003C36A2" w:rsidRDefault="003C36A2" w:rsidP="003C36A2">
      <w:pPr>
        <w:spacing w:before="6"/>
        <w:jc w:val="center"/>
        <w:rPr>
          <w:b/>
          <w:sz w:val="24"/>
          <w:szCs w:val="24"/>
        </w:rPr>
      </w:pPr>
    </w:p>
    <w:p w:rsidR="001E5C64" w:rsidRPr="00B95DEE" w:rsidRDefault="001E5C64" w:rsidP="00BD454B">
      <w:pPr>
        <w:pStyle w:val="PargrafodaLista"/>
        <w:numPr>
          <w:ilvl w:val="0"/>
          <w:numId w:val="8"/>
        </w:numPr>
        <w:shd w:val="clear" w:color="auto" w:fill="B8CCE4" w:themeFill="accent1" w:themeFillTint="66"/>
        <w:spacing w:before="6"/>
        <w:ind w:left="-142" w:firstLine="16"/>
        <w:jc w:val="both"/>
        <w:rPr>
          <w:b/>
          <w:sz w:val="28"/>
          <w:szCs w:val="28"/>
        </w:rPr>
      </w:pPr>
      <w:r w:rsidRPr="00B95DEE">
        <w:rPr>
          <w:b/>
          <w:sz w:val="28"/>
          <w:szCs w:val="28"/>
        </w:rPr>
        <w:t>Emendas Individuais com Finalidade Definida</w:t>
      </w:r>
    </w:p>
    <w:p w:rsidR="001E5C64" w:rsidRPr="00AA55E2" w:rsidRDefault="001E5C64" w:rsidP="001E5C64">
      <w:pPr>
        <w:spacing w:before="6"/>
        <w:jc w:val="both"/>
        <w:rPr>
          <w:b/>
          <w:sz w:val="24"/>
          <w:szCs w:val="24"/>
        </w:rPr>
      </w:pPr>
    </w:p>
    <w:p w:rsidR="001E5C64" w:rsidRPr="00AA55E2" w:rsidRDefault="003054C6" w:rsidP="0020672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  <w:r>
        <w:rPr>
          <w:b/>
          <w:bCs/>
          <w:color w:val="000000"/>
          <w:sz w:val="24"/>
          <w:szCs w:val="24"/>
          <w:lang w:val="pt-BR" w:eastAsia="pt-BR"/>
        </w:rPr>
        <w:t>Emendas Individuais com Finalidade Definida-</w:t>
      </w:r>
      <w:r w:rsidR="001E5C64" w:rsidRPr="00AA55E2">
        <w:rPr>
          <w:b/>
          <w:bCs/>
          <w:color w:val="000000"/>
          <w:sz w:val="24"/>
          <w:szCs w:val="24"/>
          <w:lang w:val="pt-BR" w:eastAsia="pt-BR"/>
        </w:rPr>
        <w:t>Código Receita:</w:t>
      </w:r>
    </w:p>
    <w:p w:rsidR="001E5C64" w:rsidRPr="00AA55E2" w:rsidRDefault="001E5C64" w:rsidP="0020672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:rsidR="001E5C64" w:rsidRDefault="001E5C64" w:rsidP="0020672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60" w:lineRule="auto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1E5C64">
        <w:rPr>
          <w:b/>
          <w:bCs/>
          <w:color w:val="000000"/>
          <w:sz w:val="24"/>
          <w:szCs w:val="24"/>
          <w:lang w:val="pt-BR" w:eastAsia="pt-BR"/>
        </w:rPr>
        <w:t>171999010107</w:t>
      </w:r>
    </w:p>
    <w:p w:rsidR="001E5C64" w:rsidRDefault="001E5C64" w:rsidP="0020672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60" w:lineRule="auto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1E5C64">
        <w:rPr>
          <w:b/>
          <w:bCs/>
          <w:color w:val="000000"/>
          <w:sz w:val="24"/>
          <w:szCs w:val="24"/>
          <w:lang w:val="pt-BR" w:eastAsia="pt-BR"/>
        </w:rPr>
        <w:t>241999010107</w:t>
      </w:r>
    </w:p>
    <w:p w:rsidR="001E5C64" w:rsidRPr="00AA55E2" w:rsidRDefault="001E5C64" w:rsidP="0020672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:rsidR="001E5C64" w:rsidRPr="00AA55E2" w:rsidRDefault="001E5C64" w:rsidP="0020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/>
        <w:jc w:val="both"/>
        <w:rPr>
          <w:b/>
          <w:sz w:val="24"/>
          <w:szCs w:val="24"/>
        </w:rPr>
      </w:pPr>
      <w:r w:rsidRPr="00AA55E2">
        <w:rPr>
          <w:b/>
          <w:sz w:val="24"/>
          <w:szCs w:val="24"/>
        </w:rPr>
        <w:t>Fonte de Recursos-</w:t>
      </w:r>
      <w:r w:rsidRPr="00AA55E2">
        <w:rPr>
          <w:sz w:val="24"/>
          <w:szCs w:val="24"/>
        </w:rPr>
        <w:t>01</w:t>
      </w:r>
      <w:r w:rsidR="00206727">
        <w:rPr>
          <w:sz w:val="24"/>
          <w:szCs w:val="24"/>
        </w:rPr>
        <w:t>XXX</w:t>
      </w:r>
      <w:r w:rsidRPr="00AA55E2">
        <w:rPr>
          <w:color w:val="FF0000"/>
          <w:sz w:val="24"/>
          <w:szCs w:val="24"/>
        </w:rPr>
        <w:t>3110</w:t>
      </w:r>
      <w:r w:rsidRPr="00AA55E2">
        <w:rPr>
          <w:sz w:val="24"/>
          <w:szCs w:val="24"/>
        </w:rPr>
        <w:t>1</w:t>
      </w:r>
    </w:p>
    <w:p w:rsidR="001E5C64" w:rsidRPr="00AA55E2" w:rsidRDefault="001E5C64" w:rsidP="0020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/>
        <w:jc w:val="both"/>
        <w:rPr>
          <w:b/>
          <w:sz w:val="24"/>
          <w:szCs w:val="24"/>
        </w:rPr>
      </w:pPr>
    </w:p>
    <w:p w:rsidR="001E5C64" w:rsidRPr="00AA55E2" w:rsidRDefault="001E5C64" w:rsidP="0020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XXX</w:t>
      </w:r>
      <w:r w:rsidRPr="001B3334">
        <w:rPr>
          <w:b/>
          <w:sz w:val="24"/>
          <w:szCs w:val="24"/>
        </w:rPr>
        <w:t>-</w:t>
      </w:r>
      <w:r w:rsidRPr="00AA55E2">
        <w:rPr>
          <w:sz w:val="24"/>
          <w:szCs w:val="24"/>
        </w:rPr>
        <w:t xml:space="preserve"> </w:t>
      </w:r>
      <w:r>
        <w:rPr>
          <w:sz w:val="24"/>
          <w:szCs w:val="24"/>
        </w:rPr>
        <w:t>Código da FR</w:t>
      </w:r>
    </w:p>
    <w:p w:rsidR="001E5C64" w:rsidRDefault="001E5C64" w:rsidP="0020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 w:rsidRPr="001B3334">
        <w:rPr>
          <w:color w:val="FF0000"/>
          <w:sz w:val="24"/>
          <w:szCs w:val="24"/>
        </w:rPr>
        <w:t>3110</w:t>
      </w:r>
      <w:r w:rsidRPr="00AA55E2">
        <w:rPr>
          <w:sz w:val="24"/>
          <w:szCs w:val="24"/>
        </w:rPr>
        <w:t xml:space="preserve"> -(CO) -Transferencias da Uniao Decorrentes das Emendas Parlamentares Individuais </w:t>
      </w:r>
    </w:p>
    <w:p w:rsidR="00206727" w:rsidRDefault="00206727" w:rsidP="001E5C64">
      <w:pPr>
        <w:spacing w:line="360" w:lineRule="auto"/>
        <w:rPr>
          <w:sz w:val="24"/>
          <w:szCs w:val="24"/>
        </w:rPr>
      </w:pPr>
    </w:p>
    <w:p w:rsidR="00443D06" w:rsidRPr="00AA55E2" w:rsidRDefault="00443D06" w:rsidP="001E5C64">
      <w:pPr>
        <w:spacing w:line="360" w:lineRule="auto"/>
        <w:rPr>
          <w:sz w:val="24"/>
          <w:szCs w:val="24"/>
        </w:rPr>
      </w:pPr>
    </w:p>
    <w:p w:rsidR="00206727" w:rsidRPr="00AA55E2" w:rsidRDefault="003054C6" w:rsidP="0020672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  <w:r>
        <w:rPr>
          <w:b/>
          <w:bCs/>
          <w:color w:val="000000"/>
          <w:sz w:val="24"/>
          <w:szCs w:val="24"/>
          <w:lang w:val="pt-BR" w:eastAsia="pt-BR"/>
        </w:rPr>
        <w:t xml:space="preserve">Emendas Individuais com Finalidade Definida/Convênios- </w:t>
      </w:r>
      <w:r w:rsidR="00206727" w:rsidRPr="00AA55E2">
        <w:rPr>
          <w:b/>
          <w:bCs/>
          <w:color w:val="000000"/>
          <w:sz w:val="24"/>
          <w:szCs w:val="24"/>
          <w:lang w:val="pt-BR" w:eastAsia="pt-BR"/>
        </w:rPr>
        <w:t>Código Receita:</w:t>
      </w:r>
    </w:p>
    <w:p w:rsidR="00206727" w:rsidRPr="00AA55E2" w:rsidRDefault="00206727" w:rsidP="0020672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:rsidR="00206727" w:rsidRDefault="00206727" w:rsidP="0020672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60" w:lineRule="auto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1E5C64">
        <w:rPr>
          <w:b/>
          <w:bCs/>
          <w:color w:val="000000"/>
          <w:sz w:val="24"/>
          <w:szCs w:val="24"/>
          <w:lang w:val="pt-BR" w:eastAsia="pt-BR"/>
        </w:rPr>
        <w:t>171999010107</w:t>
      </w:r>
    </w:p>
    <w:p w:rsidR="00206727" w:rsidRDefault="00206727" w:rsidP="0020672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60" w:lineRule="auto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1E5C64">
        <w:rPr>
          <w:b/>
          <w:bCs/>
          <w:color w:val="000000"/>
          <w:sz w:val="24"/>
          <w:szCs w:val="24"/>
          <w:lang w:val="pt-BR" w:eastAsia="pt-BR"/>
        </w:rPr>
        <w:t>241999010107</w:t>
      </w:r>
    </w:p>
    <w:p w:rsidR="00206727" w:rsidRDefault="00206727" w:rsidP="0020672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60" w:lineRule="auto"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:rsidR="00206727" w:rsidRPr="00AA55E2" w:rsidRDefault="00206727" w:rsidP="0020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Fonte de Recursos-</w:t>
      </w:r>
      <w:r w:rsidRPr="00206727">
        <w:rPr>
          <w:b/>
          <w:sz w:val="24"/>
          <w:szCs w:val="24"/>
        </w:rPr>
        <w:t>Convênios</w:t>
      </w:r>
      <w:r>
        <w:rPr>
          <w:b/>
          <w:sz w:val="24"/>
          <w:szCs w:val="24"/>
        </w:rPr>
        <w:t>-</w:t>
      </w:r>
      <w:r w:rsidRPr="00AA55E2">
        <w:rPr>
          <w:sz w:val="24"/>
          <w:szCs w:val="24"/>
        </w:rPr>
        <w:t>01</w:t>
      </w:r>
      <w:r w:rsidRPr="00206727">
        <w:rPr>
          <w:b/>
          <w:sz w:val="24"/>
          <w:szCs w:val="24"/>
        </w:rPr>
        <w:t>XXX</w:t>
      </w:r>
      <w:r w:rsidRPr="00206727">
        <w:rPr>
          <w:color w:val="FF0000"/>
          <w:sz w:val="24"/>
          <w:szCs w:val="24"/>
        </w:rPr>
        <w:t>XXX</w:t>
      </w:r>
      <w:r w:rsidRPr="00206727">
        <w:rPr>
          <w:b/>
          <w:sz w:val="24"/>
          <w:szCs w:val="24"/>
          <w:highlight w:val="yellow"/>
        </w:rPr>
        <w:t>4</w:t>
      </w:r>
    </w:p>
    <w:p w:rsidR="001E5C64" w:rsidRPr="00206727" w:rsidRDefault="001E5C64" w:rsidP="0020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206727" w:rsidRPr="00AA55E2" w:rsidRDefault="00206727" w:rsidP="0020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XXX</w:t>
      </w:r>
      <w:r w:rsidRPr="001B3334">
        <w:rPr>
          <w:b/>
          <w:sz w:val="24"/>
          <w:szCs w:val="24"/>
        </w:rPr>
        <w:t>-</w:t>
      </w:r>
      <w:r w:rsidRPr="00AA55E2">
        <w:rPr>
          <w:sz w:val="24"/>
          <w:szCs w:val="24"/>
        </w:rPr>
        <w:t xml:space="preserve"> </w:t>
      </w:r>
      <w:r>
        <w:rPr>
          <w:sz w:val="24"/>
          <w:szCs w:val="24"/>
        </w:rPr>
        <w:t>Código da FR</w:t>
      </w:r>
    </w:p>
    <w:p w:rsidR="00206727" w:rsidRDefault="00206727" w:rsidP="0020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XXX</w:t>
      </w:r>
      <w:r w:rsidRPr="00AA55E2">
        <w:rPr>
          <w:sz w:val="24"/>
          <w:szCs w:val="24"/>
        </w:rPr>
        <w:t xml:space="preserve"> -(CO) -Transferencias da Uniao Decorrentes das Emendas Parlamentares Individuais </w:t>
      </w:r>
    </w:p>
    <w:p w:rsidR="00206727" w:rsidRDefault="00206727" w:rsidP="0020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206727">
        <w:rPr>
          <w:b/>
          <w:sz w:val="24"/>
          <w:szCs w:val="24"/>
          <w:highlight w:val="yellow"/>
        </w:rPr>
        <w:t>4</w:t>
      </w:r>
      <w:r w:rsidRPr="00206727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Dígito identificador de Convênio de Emendas</w:t>
      </w:r>
    </w:p>
    <w:p w:rsidR="00206727" w:rsidRPr="00206727" w:rsidRDefault="00206727" w:rsidP="00206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D0690E" w:rsidRDefault="00D0690E" w:rsidP="00D0690E">
      <w:pPr>
        <w:spacing w:before="6"/>
        <w:ind w:left="207"/>
        <w:jc w:val="both"/>
        <w:rPr>
          <w:b/>
          <w:sz w:val="24"/>
          <w:szCs w:val="24"/>
        </w:rPr>
      </w:pPr>
    </w:p>
    <w:p w:rsidR="00C02839" w:rsidRDefault="00D0690E" w:rsidP="00D0690E">
      <w:pPr>
        <w:spacing w:before="6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 </w:t>
      </w:r>
      <w:r w:rsidR="00C02839">
        <w:rPr>
          <w:b/>
          <w:sz w:val="24"/>
          <w:szCs w:val="24"/>
        </w:rPr>
        <w:t xml:space="preserve">Apropriação da Receita </w:t>
      </w:r>
    </w:p>
    <w:p w:rsidR="00C02839" w:rsidRDefault="00C02839" w:rsidP="00D0690E">
      <w:pPr>
        <w:spacing w:before="6"/>
        <w:ind w:left="-142"/>
        <w:jc w:val="both"/>
        <w:rPr>
          <w:b/>
          <w:sz w:val="24"/>
          <w:szCs w:val="24"/>
        </w:rPr>
      </w:pPr>
    </w:p>
    <w:p w:rsidR="001E5C64" w:rsidRDefault="00C02839" w:rsidP="00D0690E">
      <w:pPr>
        <w:spacing w:before="6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a.Reconhecimento Patrimonial:</w:t>
      </w:r>
      <w:r w:rsidR="001E5C64">
        <w:rPr>
          <w:b/>
          <w:sz w:val="24"/>
          <w:szCs w:val="24"/>
        </w:rPr>
        <w:t>NL</w:t>
      </w:r>
      <w:r w:rsidR="00D0690E">
        <w:rPr>
          <w:b/>
          <w:sz w:val="24"/>
          <w:szCs w:val="24"/>
        </w:rPr>
        <w:t>-</w:t>
      </w:r>
      <w:r w:rsidR="001E5C64">
        <w:rPr>
          <w:b/>
          <w:sz w:val="24"/>
          <w:szCs w:val="24"/>
        </w:rPr>
        <w:t>Evento</w:t>
      </w:r>
      <w:r>
        <w:rPr>
          <w:b/>
          <w:sz w:val="24"/>
          <w:szCs w:val="24"/>
        </w:rPr>
        <w:t>-</w:t>
      </w:r>
      <w:r w:rsidR="001E5C64">
        <w:rPr>
          <w:b/>
          <w:sz w:val="24"/>
          <w:szCs w:val="24"/>
        </w:rPr>
        <w:t xml:space="preserve"> </w:t>
      </w:r>
      <w:r w:rsidR="00EF3C87">
        <w:rPr>
          <w:b/>
          <w:sz w:val="24"/>
          <w:szCs w:val="24"/>
        </w:rPr>
        <w:t>540418</w:t>
      </w:r>
    </w:p>
    <w:p w:rsidR="00D0690E" w:rsidRDefault="00D0690E" w:rsidP="00D0690E">
      <w:pPr>
        <w:spacing w:before="6"/>
        <w:ind w:left="-142"/>
        <w:jc w:val="both"/>
        <w:rPr>
          <w:b/>
          <w:sz w:val="24"/>
          <w:szCs w:val="24"/>
        </w:rPr>
      </w:pPr>
    </w:p>
    <w:p w:rsidR="00D0690E" w:rsidRDefault="00C02839" w:rsidP="00D0690E">
      <w:pPr>
        <w:spacing w:before="6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b.</w:t>
      </w:r>
      <w:r w:rsidR="00D0690E">
        <w:rPr>
          <w:b/>
          <w:sz w:val="24"/>
          <w:szCs w:val="24"/>
        </w:rPr>
        <w:t>GR</w:t>
      </w:r>
    </w:p>
    <w:p w:rsidR="00443D06" w:rsidRDefault="00443D06" w:rsidP="00D0690E">
      <w:pPr>
        <w:spacing w:before="6"/>
        <w:ind w:left="-142"/>
        <w:jc w:val="both"/>
        <w:rPr>
          <w:b/>
          <w:sz w:val="24"/>
          <w:szCs w:val="24"/>
        </w:rPr>
      </w:pPr>
    </w:p>
    <w:p w:rsidR="00443D06" w:rsidRDefault="00443D06" w:rsidP="00D0690E">
      <w:pPr>
        <w:spacing w:before="6"/>
        <w:ind w:left="-142"/>
        <w:jc w:val="both"/>
        <w:rPr>
          <w:b/>
          <w:sz w:val="24"/>
          <w:szCs w:val="24"/>
        </w:rPr>
      </w:pPr>
    </w:p>
    <w:p w:rsidR="00443D06" w:rsidRDefault="00443D06" w:rsidP="00D0690E">
      <w:pPr>
        <w:spacing w:before="6"/>
        <w:ind w:left="-142"/>
        <w:jc w:val="both"/>
        <w:rPr>
          <w:b/>
          <w:sz w:val="24"/>
          <w:szCs w:val="24"/>
        </w:rPr>
      </w:pPr>
    </w:p>
    <w:p w:rsidR="00443D06" w:rsidRDefault="00443D06" w:rsidP="00D0690E">
      <w:pPr>
        <w:spacing w:before="6"/>
        <w:ind w:left="-142"/>
        <w:jc w:val="both"/>
        <w:rPr>
          <w:b/>
          <w:sz w:val="24"/>
          <w:szCs w:val="24"/>
        </w:rPr>
      </w:pPr>
    </w:p>
    <w:p w:rsidR="00443D06" w:rsidRDefault="00443D06" w:rsidP="00D0690E">
      <w:pPr>
        <w:spacing w:before="6"/>
        <w:ind w:left="-142"/>
        <w:jc w:val="both"/>
        <w:rPr>
          <w:b/>
          <w:sz w:val="24"/>
          <w:szCs w:val="24"/>
        </w:rPr>
      </w:pPr>
    </w:p>
    <w:p w:rsidR="00443D06" w:rsidRDefault="00443D06" w:rsidP="00D0690E">
      <w:pPr>
        <w:spacing w:before="6"/>
        <w:ind w:left="-142"/>
        <w:jc w:val="both"/>
        <w:rPr>
          <w:b/>
          <w:sz w:val="24"/>
          <w:szCs w:val="24"/>
        </w:rPr>
      </w:pPr>
    </w:p>
    <w:p w:rsidR="00443D06" w:rsidRDefault="00443D06" w:rsidP="00D0690E">
      <w:pPr>
        <w:spacing w:before="6"/>
        <w:ind w:left="-142"/>
        <w:jc w:val="both"/>
        <w:rPr>
          <w:b/>
          <w:sz w:val="24"/>
          <w:szCs w:val="24"/>
        </w:rPr>
      </w:pPr>
    </w:p>
    <w:p w:rsidR="00443D06" w:rsidRDefault="00443D06" w:rsidP="00D0690E">
      <w:pPr>
        <w:spacing w:before="6"/>
        <w:ind w:left="-142"/>
        <w:jc w:val="both"/>
        <w:rPr>
          <w:b/>
          <w:sz w:val="24"/>
          <w:szCs w:val="24"/>
        </w:rPr>
      </w:pPr>
    </w:p>
    <w:p w:rsidR="00443D06" w:rsidRDefault="00443D06" w:rsidP="00D0690E">
      <w:pPr>
        <w:spacing w:before="6"/>
        <w:ind w:left="-142"/>
        <w:jc w:val="both"/>
        <w:rPr>
          <w:b/>
          <w:sz w:val="24"/>
          <w:szCs w:val="24"/>
        </w:rPr>
      </w:pPr>
    </w:p>
    <w:p w:rsidR="00443D06" w:rsidRDefault="00443D06" w:rsidP="00D0690E">
      <w:pPr>
        <w:spacing w:before="6"/>
        <w:ind w:left="-142"/>
        <w:jc w:val="both"/>
        <w:rPr>
          <w:b/>
          <w:sz w:val="24"/>
          <w:szCs w:val="24"/>
        </w:rPr>
      </w:pPr>
    </w:p>
    <w:p w:rsidR="001E5C64" w:rsidRDefault="001E5C64" w:rsidP="001E5C64">
      <w:pPr>
        <w:spacing w:before="6"/>
        <w:ind w:left="567"/>
        <w:jc w:val="both"/>
        <w:rPr>
          <w:b/>
          <w:sz w:val="24"/>
          <w:szCs w:val="24"/>
        </w:rPr>
      </w:pPr>
    </w:p>
    <w:p w:rsidR="00B95DEE" w:rsidRPr="00B95DEE" w:rsidRDefault="00B95DEE" w:rsidP="00BD454B">
      <w:pPr>
        <w:shd w:val="clear" w:color="auto" w:fill="B8CCE4" w:themeFill="accent1" w:themeFillTint="66"/>
        <w:spacing w:before="6"/>
        <w:ind w:left="-284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 3. </w:t>
      </w:r>
      <w:r w:rsidRPr="00B95DEE">
        <w:rPr>
          <w:b/>
          <w:sz w:val="28"/>
          <w:szCs w:val="28"/>
        </w:rPr>
        <w:t>Emendas de Bancada</w:t>
      </w:r>
    </w:p>
    <w:p w:rsidR="00B95DEE" w:rsidRPr="00B95DEE" w:rsidRDefault="00B95DEE" w:rsidP="00B95DEE">
      <w:pPr>
        <w:spacing w:before="6"/>
        <w:ind w:left="360"/>
        <w:jc w:val="both"/>
        <w:rPr>
          <w:b/>
          <w:sz w:val="24"/>
          <w:szCs w:val="24"/>
        </w:rPr>
      </w:pPr>
    </w:p>
    <w:p w:rsidR="00B95DEE" w:rsidRPr="00AA55E2" w:rsidRDefault="00DA760D" w:rsidP="00B95D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  <w:r>
        <w:rPr>
          <w:b/>
          <w:bCs/>
          <w:color w:val="000000"/>
          <w:sz w:val="24"/>
          <w:szCs w:val="24"/>
          <w:lang w:val="pt-BR" w:eastAsia="pt-BR"/>
        </w:rPr>
        <w:t>Emendas de bancada-</w:t>
      </w:r>
      <w:r w:rsidR="00B95DEE" w:rsidRPr="00AA55E2">
        <w:rPr>
          <w:b/>
          <w:bCs/>
          <w:color w:val="000000"/>
          <w:sz w:val="24"/>
          <w:szCs w:val="24"/>
          <w:lang w:val="pt-BR" w:eastAsia="pt-BR"/>
        </w:rPr>
        <w:t>Código Receita:</w:t>
      </w:r>
    </w:p>
    <w:p w:rsidR="00B95DEE" w:rsidRPr="00AA55E2" w:rsidRDefault="00B95DEE" w:rsidP="00B95D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:rsidR="00B95DEE" w:rsidRDefault="00443D06" w:rsidP="00B95D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60" w:lineRule="auto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443D06">
        <w:rPr>
          <w:b/>
          <w:bCs/>
          <w:color w:val="000000"/>
          <w:sz w:val="24"/>
          <w:szCs w:val="24"/>
          <w:lang w:val="pt-BR" w:eastAsia="pt-BR"/>
        </w:rPr>
        <w:t>171999010103</w:t>
      </w:r>
    </w:p>
    <w:p w:rsidR="00B95DEE" w:rsidRDefault="00443D06" w:rsidP="00B95D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60" w:lineRule="auto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443D06">
        <w:rPr>
          <w:b/>
          <w:bCs/>
          <w:color w:val="000000"/>
          <w:sz w:val="24"/>
          <w:szCs w:val="24"/>
          <w:lang w:val="pt-BR" w:eastAsia="pt-BR"/>
        </w:rPr>
        <w:t>241999010102</w:t>
      </w:r>
    </w:p>
    <w:p w:rsidR="00B95DEE" w:rsidRPr="00AA55E2" w:rsidRDefault="00B95DEE" w:rsidP="00B95D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:rsidR="00B95DEE" w:rsidRPr="00AA55E2" w:rsidRDefault="00B95DEE" w:rsidP="00B95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/>
        <w:jc w:val="both"/>
        <w:rPr>
          <w:b/>
          <w:sz w:val="24"/>
          <w:szCs w:val="24"/>
        </w:rPr>
      </w:pPr>
      <w:r w:rsidRPr="00AA55E2">
        <w:rPr>
          <w:b/>
          <w:sz w:val="24"/>
          <w:szCs w:val="24"/>
        </w:rPr>
        <w:t>Fonte de Recursos-</w:t>
      </w:r>
      <w:r w:rsidRPr="00AA55E2">
        <w:rPr>
          <w:sz w:val="24"/>
          <w:szCs w:val="24"/>
        </w:rPr>
        <w:t>01</w:t>
      </w:r>
      <w:r>
        <w:rPr>
          <w:sz w:val="24"/>
          <w:szCs w:val="24"/>
        </w:rPr>
        <w:t>XXX</w:t>
      </w:r>
      <w:r w:rsidRPr="00AA55E2">
        <w:rPr>
          <w:color w:val="FF0000"/>
          <w:sz w:val="24"/>
          <w:szCs w:val="24"/>
        </w:rPr>
        <w:t>31</w:t>
      </w:r>
      <w:r w:rsidR="00DA760D">
        <w:rPr>
          <w:color w:val="FF0000"/>
          <w:sz w:val="24"/>
          <w:szCs w:val="24"/>
        </w:rPr>
        <w:t>2</w:t>
      </w:r>
      <w:r w:rsidRPr="00AA55E2">
        <w:rPr>
          <w:color w:val="FF0000"/>
          <w:sz w:val="24"/>
          <w:szCs w:val="24"/>
        </w:rPr>
        <w:t>0</w:t>
      </w:r>
      <w:r w:rsidRPr="00AA55E2">
        <w:rPr>
          <w:sz w:val="24"/>
          <w:szCs w:val="24"/>
        </w:rPr>
        <w:t>1</w:t>
      </w:r>
    </w:p>
    <w:p w:rsidR="00B95DEE" w:rsidRPr="00AA55E2" w:rsidRDefault="00B95DEE" w:rsidP="00B95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/>
        <w:jc w:val="both"/>
        <w:rPr>
          <w:b/>
          <w:sz w:val="24"/>
          <w:szCs w:val="24"/>
        </w:rPr>
      </w:pPr>
    </w:p>
    <w:p w:rsidR="00B95DEE" w:rsidRPr="00AA55E2" w:rsidRDefault="00B95DEE" w:rsidP="00B95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XXX</w:t>
      </w:r>
      <w:r w:rsidRPr="001B3334">
        <w:rPr>
          <w:b/>
          <w:sz w:val="24"/>
          <w:szCs w:val="24"/>
        </w:rPr>
        <w:t>-</w:t>
      </w:r>
      <w:r w:rsidRPr="00AA55E2">
        <w:rPr>
          <w:sz w:val="24"/>
          <w:szCs w:val="24"/>
        </w:rPr>
        <w:t xml:space="preserve"> </w:t>
      </w:r>
      <w:r>
        <w:rPr>
          <w:sz w:val="24"/>
          <w:szCs w:val="24"/>
        </w:rPr>
        <w:t>Código da FR</w:t>
      </w:r>
    </w:p>
    <w:p w:rsidR="00B95DEE" w:rsidRDefault="00B95DEE" w:rsidP="00B95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 w:rsidRPr="001B3334">
        <w:rPr>
          <w:color w:val="FF0000"/>
          <w:sz w:val="24"/>
          <w:szCs w:val="24"/>
        </w:rPr>
        <w:t>31</w:t>
      </w:r>
      <w:r w:rsidR="00DA760D">
        <w:rPr>
          <w:color w:val="FF0000"/>
          <w:sz w:val="24"/>
          <w:szCs w:val="24"/>
        </w:rPr>
        <w:t>2</w:t>
      </w:r>
      <w:r w:rsidRPr="001B3334">
        <w:rPr>
          <w:color w:val="FF0000"/>
          <w:sz w:val="24"/>
          <w:szCs w:val="24"/>
        </w:rPr>
        <w:t>0</w:t>
      </w:r>
      <w:r w:rsidRPr="00AA55E2">
        <w:rPr>
          <w:sz w:val="24"/>
          <w:szCs w:val="24"/>
        </w:rPr>
        <w:t xml:space="preserve"> -(CO) -Transferencias da Uniao Decorrentes das Emendas Parlamentares </w:t>
      </w:r>
      <w:r w:rsidR="00DA760D">
        <w:rPr>
          <w:sz w:val="24"/>
          <w:szCs w:val="24"/>
        </w:rPr>
        <w:t>de Bancada</w:t>
      </w:r>
    </w:p>
    <w:p w:rsidR="00B95DEE" w:rsidRPr="00AA55E2" w:rsidRDefault="00B95DEE" w:rsidP="00B95DEE">
      <w:pPr>
        <w:spacing w:line="360" w:lineRule="auto"/>
        <w:rPr>
          <w:sz w:val="24"/>
          <w:szCs w:val="24"/>
        </w:rPr>
      </w:pPr>
    </w:p>
    <w:p w:rsidR="00B95DEE" w:rsidRPr="00AA55E2" w:rsidRDefault="00DA760D" w:rsidP="00B95D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  <w:r>
        <w:rPr>
          <w:b/>
          <w:bCs/>
          <w:color w:val="000000"/>
          <w:sz w:val="24"/>
          <w:szCs w:val="24"/>
          <w:lang w:val="pt-BR" w:eastAsia="pt-BR"/>
        </w:rPr>
        <w:t>Emendas de Bancada/Convênios-</w:t>
      </w:r>
      <w:r w:rsidR="00B95DEE" w:rsidRPr="00AA55E2">
        <w:rPr>
          <w:b/>
          <w:bCs/>
          <w:color w:val="000000"/>
          <w:sz w:val="24"/>
          <w:szCs w:val="24"/>
          <w:lang w:val="pt-BR" w:eastAsia="pt-BR"/>
        </w:rPr>
        <w:t>Código Receita:</w:t>
      </w:r>
    </w:p>
    <w:p w:rsidR="00B95DEE" w:rsidRPr="00AA55E2" w:rsidRDefault="00B95DEE" w:rsidP="00B95D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:rsidR="00DA760D" w:rsidRDefault="00DA760D" w:rsidP="00DA76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60" w:lineRule="auto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443D06">
        <w:rPr>
          <w:b/>
          <w:bCs/>
          <w:color w:val="000000"/>
          <w:sz w:val="24"/>
          <w:szCs w:val="24"/>
          <w:lang w:val="pt-BR" w:eastAsia="pt-BR"/>
        </w:rPr>
        <w:t>171999010103</w:t>
      </w:r>
    </w:p>
    <w:p w:rsidR="00DA760D" w:rsidRDefault="00DA760D" w:rsidP="00DA76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60" w:lineRule="auto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443D06">
        <w:rPr>
          <w:b/>
          <w:bCs/>
          <w:color w:val="000000"/>
          <w:sz w:val="24"/>
          <w:szCs w:val="24"/>
          <w:lang w:val="pt-BR" w:eastAsia="pt-BR"/>
        </w:rPr>
        <w:t>241999010102</w:t>
      </w:r>
    </w:p>
    <w:p w:rsidR="00B95DEE" w:rsidRDefault="00B95DEE" w:rsidP="00B95D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60" w:lineRule="auto"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:rsidR="00B95DEE" w:rsidRPr="00AA55E2" w:rsidRDefault="00B95DEE" w:rsidP="00B95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Fonte de Recursos-</w:t>
      </w:r>
      <w:r w:rsidRPr="00206727">
        <w:rPr>
          <w:b/>
          <w:sz w:val="24"/>
          <w:szCs w:val="24"/>
        </w:rPr>
        <w:t>Convênios</w:t>
      </w:r>
      <w:r>
        <w:rPr>
          <w:b/>
          <w:sz w:val="24"/>
          <w:szCs w:val="24"/>
        </w:rPr>
        <w:t>-</w:t>
      </w:r>
      <w:r w:rsidRPr="00AA55E2">
        <w:rPr>
          <w:sz w:val="24"/>
          <w:szCs w:val="24"/>
        </w:rPr>
        <w:t>01</w:t>
      </w:r>
      <w:r w:rsidRPr="00206727">
        <w:rPr>
          <w:b/>
          <w:sz w:val="24"/>
          <w:szCs w:val="24"/>
        </w:rPr>
        <w:t>XXX</w:t>
      </w:r>
      <w:r w:rsidRPr="00206727">
        <w:rPr>
          <w:color w:val="FF0000"/>
          <w:sz w:val="24"/>
          <w:szCs w:val="24"/>
        </w:rPr>
        <w:t>XXX</w:t>
      </w:r>
      <w:r w:rsidR="00DA760D" w:rsidRPr="00DA760D">
        <w:rPr>
          <w:b/>
          <w:sz w:val="24"/>
          <w:szCs w:val="24"/>
          <w:highlight w:val="yellow"/>
        </w:rPr>
        <w:t>5</w:t>
      </w:r>
    </w:p>
    <w:p w:rsidR="00B95DEE" w:rsidRPr="00206727" w:rsidRDefault="00B95DEE" w:rsidP="00B95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B95DEE" w:rsidRPr="00AA55E2" w:rsidRDefault="00B95DEE" w:rsidP="00B95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XXX</w:t>
      </w:r>
      <w:r w:rsidRPr="001B3334">
        <w:rPr>
          <w:b/>
          <w:sz w:val="24"/>
          <w:szCs w:val="24"/>
        </w:rPr>
        <w:t>-</w:t>
      </w:r>
      <w:r w:rsidRPr="00AA55E2">
        <w:rPr>
          <w:sz w:val="24"/>
          <w:szCs w:val="24"/>
        </w:rPr>
        <w:t xml:space="preserve"> </w:t>
      </w:r>
      <w:r>
        <w:rPr>
          <w:sz w:val="24"/>
          <w:szCs w:val="24"/>
        </w:rPr>
        <w:t>Código da FR</w:t>
      </w:r>
    </w:p>
    <w:p w:rsidR="00B95DEE" w:rsidRDefault="00B95DEE" w:rsidP="00B95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XXX</w:t>
      </w:r>
      <w:r w:rsidRPr="00AA55E2">
        <w:rPr>
          <w:sz w:val="24"/>
          <w:szCs w:val="24"/>
        </w:rPr>
        <w:t xml:space="preserve"> -(CO) </w:t>
      </w:r>
      <w:r w:rsidR="00307021">
        <w:rPr>
          <w:sz w:val="24"/>
          <w:szCs w:val="24"/>
        </w:rPr>
        <w:t>–Convênios</w:t>
      </w:r>
      <w:r w:rsidRPr="00AA55E2">
        <w:rPr>
          <w:sz w:val="24"/>
          <w:szCs w:val="24"/>
        </w:rPr>
        <w:t xml:space="preserve"> </w:t>
      </w:r>
    </w:p>
    <w:p w:rsidR="00B95DEE" w:rsidRDefault="00DA760D" w:rsidP="00B95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DA760D">
        <w:rPr>
          <w:b/>
          <w:sz w:val="24"/>
          <w:szCs w:val="24"/>
          <w:highlight w:val="yellow"/>
        </w:rPr>
        <w:t>5</w:t>
      </w:r>
      <w:r w:rsidR="00B95DEE" w:rsidRPr="00206727">
        <w:rPr>
          <w:b/>
          <w:sz w:val="24"/>
          <w:szCs w:val="24"/>
        </w:rPr>
        <w:t>-</w:t>
      </w:r>
      <w:r w:rsidR="00B95DEE">
        <w:rPr>
          <w:b/>
          <w:sz w:val="24"/>
          <w:szCs w:val="24"/>
        </w:rPr>
        <w:t>Dígito identificador de Convênio de Emendas</w:t>
      </w:r>
    </w:p>
    <w:p w:rsidR="00B95DEE" w:rsidRPr="00206727" w:rsidRDefault="00B95DEE" w:rsidP="00B95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B95DEE" w:rsidRDefault="00B95DEE" w:rsidP="00B95DEE">
      <w:pPr>
        <w:spacing w:before="6"/>
        <w:ind w:left="207"/>
        <w:jc w:val="both"/>
        <w:rPr>
          <w:b/>
          <w:sz w:val="24"/>
          <w:szCs w:val="24"/>
        </w:rPr>
      </w:pPr>
    </w:p>
    <w:p w:rsidR="00B95DEE" w:rsidRDefault="00B95DEE" w:rsidP="00B95DEE">
      <w:pPr>
        <w:spacing w:before="6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 Apropriação da Receita </w:t>
      </w:r>
    </w:p>
    <w:p w:rsidR="00B95DEE" w:rsidRDefault="00B95DEE" w:rsidP="00B95DEE">
      <w:pPr>
        <w:spacing w:before="6"/>
        <w:ind w:left="-142"/>
        <w:jc w:val="both"/>
        <w:rPr>
          <w:b/>
          <w:sz w:val="24"/>
          <w:szCs w:val="24"/>
        </w:rPr>
      </w:pPr>
    </w:p>
    <w:p w:rsidR="00B95DEE" w:rsidRDefault="00B95DEE" w:rsidP="00B95DEE">
      <w:pPr>
        <w:spacing w:before="6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a.Reconhecimento Patrimonial:NL-Evento- 54041</w:t>
      </w:r>
      <w:r w:rsidR="008470AC">
        <w:rPr>
          <w:b/>
          <w:sz w:val="24"/>
          <w:szCs w:val="24"/>
        </w:rPr>
        <w:t>9</w:t>
      </w:r>
    </w:p>
    <w:p w:rsidR="00B95DEE" w:rsidRDefault="00B95DEE" w:rsidP="00B95DEE">
      <w:pPr>
        <w:spacing w:before="6"/>
        <w:ind w:left="-142"/>
        <w:jc w:val="both"/>
        <w:rPr>
          <w:b/>
          <w:sz w:val="24"/>
          <w:szCs w:val="24"/>
        </w:rPr>
      </w:pPr>
    </w:p>
    <w:p w:rsidR="00B95DEE" w:rsidRDefault="00B95DEE" w:rsidP="00B95DEE">
      <w:pPr>
        <w:spacing w:before="6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b.GR</w:t>
      </w:r>
    </w:p>
    <w:p w:rsidR="00B95DEE" w:rsidRDefault="00B95DEE" w:rsidP="00B95DEE">
      <w:pPr>
        <w:spacing w:before="6"/>
        <w:ind w:left="567"/>
        <w:jc w:val="both"/>
        <w:rPr>
          <w:b/>
          <w:sz w:val="24"/>
          <w:szCs w:val="24"/>
        </w:rPr>
      </w:pPr>
    </w:p>
    <w:p w:rsidR="00B95DEE" w:rsidRDefault="00B95DEE" w:rsidP="003C36A2">
      <w:pPr>
        <w:spacing w:before="6"/>
        <w:jc w:val="both"/>
        <w:rPr>
          <w:b/>
          <w:sz w:val="24"/>
          <w:szCs w:val="24"/>
        </w:rPr>
      </w:pPr>
    </w:p>
    <w:p w:rsidR="00F13F28" w:rsidRDefault="00F13F28" w:rsidP="003C36A2">
      <w:pPr>
        <w:spacing w:before="6"/>
        <w:jc w:val="both"/>
        <w:rPr>
          <w:b/>
          <w:sz w:val="24"/>
          <w:szCs w:val="24"/>
        </w:rPr>
      </w:pPr>
    </w:p>
    <w:p w:rsidR="00F13F28" w:rsidRDefault="00F13F28" w:rsidP="003C36A2">
      <w:pPr>
        <w:spacing w:before="6"/>
        <w:jc w:val="both"/>
        <w:rPr>
          <w:b/>
          <w:sz w:val="24"/>
          <w:szCs w:val="24"/>
        </w:rPr>
      </w:pPr>
    </w:p>
    <w:p w:rsidR="00F13F28" w:rsidRDefault="00F13F28" w:rsidP="003C36A2">
      <w:pPr>
        <w:spacing w:before="6"/>
        <w:jc w:val="both"/>
        <w:rPr>
          <w:b/>
          <w:sz w:val="24"/>
          <w:szCs w:val="24"/>
        </w:rPr>
      </w:pPr>
    </w:p>
    <w:p w:rsidR="00F13F28" w:rsidRDefault="00F13F28" w:rsidP="003C36A2">
      <w:pPr>
        <w:spacing w:before="6"/>
        <w:jc w:val="both"/>
        <w:rPr>
          <w:b/>
          <w:sz w:val="24"/>
          <w:szCs w:val="24"/>
        </w:rPr>
      </w:pPr>
    </w:p>
    <w:p w:rsidR="00F13F28" w:rsidRDefault="00F13F28" w:rsidP="003C36A2">
      <w:pPr>
        <w:spacing w:before="6"/>
        <w:jc w:val="both"/>
        <w:rPr>
          <w:b/>
          <w:sz w:val="24"/>
          <w:szCs w:val="24"/>
        </w:rPr>
      </w:pPr>
    </w:p>
    <w:p w:rsidR="00F13F28" w:rsidRDefault="00F13F28" w:rsidP="003C36A2">
      <w:pPr>
        <w:spacing w:before="6"/>
        <w:jc w:val="both"/>
        <w:rPr>
          <w:b/>
          <w:sz w:val="24"/>
          <w:szCs w:val="24"/>
        </w:rPr>
      </w:pPr>
    </w:p>
    <w:p w:rsidR="00F13F28" w:rsidRDefault="00F13F28" w:rsidP="003C36A2">
      <w:pPr>
        <w:spacing w:before="6"/>
        <w:jc w:val="both"/>
        <w:rPr>
          <w:b/>
          <w:sz w:val="24"/>
          <w:szCs w:val="24"/>
        </w:rPr>
      </w:pPr>
    </w:p>
    <w:p w:rsidR="00F13F28" w:rsidRDefault="00F13F28" w:rsidP="003C36A2">
      <w:pPr>
        <w:spacing w:before="6"/>
        <w:jc w:val="both"/>
        <w:rPr>
          <w:b/>
          <w:sz w:val="24"/>
          <w:szCs w:val="24"/>
        </w:rPr>
      </w:pPr>
    </w:p>
    <w:p w:rsidR="00F13F28" w:rsidRDefault="00F13F28" w:rsidP="003C36A2">
      <w:pPr>
        <w:spacing w:before="6"/>
        <w:jc w:val="both"/>
        <w:rPr>
          <w:b/>
          <w:sz w:val="24"/>
          <w:szCs w:val="24"/>
        </w:rPr>
      </w:pPr>
    </w:p>
    <w:p w:rsidR="00F13F28" w:rsidRDefault="00F13F28" w:rsidP="003C36A2">
      <w:pPr>
        <w:spacing w:before="6"/>
        <w:jc w:val="both"/>
        <w:rPr>
          <w:b/>
          <w:sz w:val="24"/>
          <w:szCs w:val="24"/>
        </w:rPr>
      </w:pPr>
    </w:p>
    <w:p w:rsidR="00F13F28" w:rsidRDefault="00F13F28" w:rsidP="003C36A2">
      <w:pPr>
        <w:spacing w:before="6"/>
        <w:jc w:val="both"/>
        <w:rPr>
          <w:b/>
          <w:sz w:val="24"/>
          <w:szCs w:val="24"/>
        </w:rPr>
      </w:pPr>
    </w:p>
    <w:p w:rsidR="00F13F28" w:rsidRDefault="00F13F28" w:rsidP="003C36A2">
      <w:pPr>
        <w:spacing w:before="6"/>
        <w:jc w:val="both"/>
        <w:rPr>
          <w:b/>
          <w:sz w:val="24"/>
          <w:szCs w:val="24"/>
        </w:rPr>
      </w:pPr>
    </w:p>
    <w:p w:rsidR="00B95DEE" w:rsidRDefault="00B95DEE" w:rsidP="003C36A2">
      <w:pPr>
        <w:spacing w:before="6"/>
        <w:jc w:val="both"/>
        <w:rPr>
          <w:b/>
          <w:sz w:val="24"/>
          <w:szCs w:val="24"/>
        </w:rPr>
      </w:pPr>
    </w:p>
    <w:p w:rsidR="00F13F28" w:rsidRPr="00B95DEE" w:rsidRDefault="00F13F28" w:rsidP="00BD454B">
      <w:pPr>
        <w:shd w:val="clear" w:color="auto" w:fill="B8CCE4" w:themeFill="accent1" w:themeFillTint="66"/>
        <w:spacing w:before="6"/>
        <w:ind w:left="-284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4. </w:t>
      </w:r>
      <w:r w:rsidRPr="00B95DEE">
        <w:rPr>
          <w:b/>
          <w:sz w:val="28"/>
          <w:szCs w:val="28"/>
        </w:rPr>
        <w:t xml:space="preserve">Emendas </w:t>
      </w:r>
      <w:r>
        <w:rPr>
          <w:b/>
          <w:sz w:val="28"/>
          <w:szCs w:val="28"/>
        </w:rPr>
        <w:t>Parlamentar de Comissão</w:t>
      </w:r>
    </w:p>
    <w:p w:rsidR="00F13F28" w:rsidRPr="00B95DEE" w:rsidRDefault="00F13F28" w:rsidP="00F13F28">
      <w:pPr>
        <w:spacing w:before="6"/>
        <w:ind w:left="360"/>
        <w:jc w:val="both"/>
        <w:rPr>
          <w:b/>
          <w:sz w:val="24"/>
          <w:szCs w:val="24"/>
        </w:rPr>
      </w:pPr>
    </w:p>
    <w:p w:rsidR="00F13F28" w:rsidRPr="00AA55E2" w:rsidRDefault="00F13F28" w:rsidP="00F13F2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  <w:r>
        <w:rPr>
          <w:b/>
          <w:bCs/>
          <w:color w:val="000000"/>
          <w:sz w:val="24"/>
          <w:szCs w:val="24"/>
          <w:lang w:val="pt-BR" w:eastAsia="pt-BR"/>
        </w:rPr>
        <w:t>Emendas Parlamentar de Comissão-</w:t>
      </w:r>
      <w:r w:rsidRPr="00AA55E2">
        <w:rPr>
          <w:b/>
          <w:bCs/>
          <w:color w:val="000000"/>
          <w:sz w:val="24"/>
          <w:szCs w:val="24"/>
          <w:lang w:val="pt-BR" w:eastAsia="pt-BR"/>
        </w:rPr>
        <w:t>Código Receita:</w:t>
      </w:r>
    </w:p>
    <w:p w:rsidR="00F13F28" w:rsidRPr="00AA55E2" w:rsidRDefault="00F13F28" w:rsidP="00F13F2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:rsidR="00F13F28" w:rsidRDefault="00F13F28" w:rsidP="00F13F2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60" w:lineRule="auto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F13F28">
        <w:rPr>
          <w:b/>
          <w:bCs/>
          <w:color w:val="000000"/>
          <w:sz w:val="24"/>
          <w:szCs w:val="24"/>
          <w:lang w:val="pt-BR" w:eastAsia="pt-BR"/>
        </w:rPr>
        <w:t>171999010111</w:t>
      </w:r>
    </w:p>
    <w:p w:rsidR="00F13F28" w:rsidRDefault="00F13F28" w:rsidP="00F13F2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60" w:lineRule="auto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F13F28">
        <w:rPr>
          <w:b/>
          <w:bCs/>
          <w:color w:val="000000"/>
          <w:sz w:val="24"/>
          <w:szCs w:val="24"/>
          <w:lang w:val="pt-BR" w:eastAsia="pt-BR"/>
        </w:rPr>
        <w:t>241999010109</w:t>
      </w:r>
    </w:p>
    <w:p w:rsidR="00F13F28" w:rsidRPr="00AA55E2" w:rsidRDefault="00F13F28" w:rsidP="00F13F2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:rsidR="00F13F28" w:rsidRPr="00AA55E2" w:rsidRDefault="00F13F28" w:rsidP="00F13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/>
        <w:jc w:val="both"/>
        <w:rPr>
          <w:b/>
          <w:sz w:val="24"/>
          <w:szCs w:val="24"/>
        </w:rPr>
      </w:pPr>
      <w:r w:rsidRPr="00AA55E2">
        <w:rPr>
          <w:b/>
          <w:sz w:val="24"/>
          <w:szCs w:val="24"/>
        </w:rPr>
        <w:t>Fonte de Recursos-</w:t>
      </w:r>
      <w:r w:rsidRPr="00AA55E2">
        <w:rPr>
          <w:sz w:val="24"/>
          <w:szCs w:val="24"/>
        </w:rPr>
        <w:t>01</w:t>
      </w:r>
      <w:r>
        <w:rPr>
          <w:sz w:val="24"/>
          <w:szCs w:val="24"/>
        </w:rPr>
        <w:t>XXX</w:t>
      </w:r>
      <w:r w:rsidRPr="00AA55E2">
        <w:rPr>
          <w:color w:val="FF0000"/>
          <w:sz w:val="24"/>
          <w:szCs w:val="24"/>
        </w:rPr>
        <w:t>31</w:t>
      </w:r>
      <w:r w:rsidR="00352BE6">
        <w:rPr>
          <w:color w:val="FF0000"/>
          <w:sz w:val="24"/>
          <w:szCs w:val="24"/>
        </w:rPr>
        <w:t>3</w:t>
      </w:r>
      <w:r w:rsidRPr="00AA55E2">
        <w:rPr>
          <w:color w:val="FF0000"/>
          <w:sz w:val="24"/>
          <w:szCs w:val="24"/>
        </w:rPr>
        <w:t>0</w:t>
      </w:r>
      <w:r w:rsidRPr="00AA55E2">
        <w:rPr>
          <w:sz w:val="24"/>
          <w:szCs w:val="24"/>
        </w:rPr>
        <w:t>1</w:t>
      </w:r>
    </w:p>
    <w:p w:rsidR="006E7332" w:rsidRPr="00AA55E2" w:rsidRDefault="006E7332" w:rsidP="006E7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Fonte de Recursos-detalhamento -</w:t>
      </w:r>
      <w:r w:rsidRPr="00AA55E2">
        <w:rPr>
          <w:sz w:val="24"/>
          <w:szCs w:val="24"/>
        </w:rPr>
        <w:t>01</w:t>
      </w:r>
      <w:r w:rsidRPr="00206727">
        <w:rPr>
          <w:b/>
          <w:sz w:val="24"/>
          <w:szCs w:val="24"/>
        </w:rPr>
        <w:t>XXX</w:t>
      </w:r>
      <w:r w:rsidRPr="00206727">
        <w:rPr>
          <w:color w:val="FF0000"/>
          <w:sz w:val="24"/>
          <w:szCs w:val="24"/>
        </w:rPr>
        <w:t>XXX</w:t>
      </w:r>
      <w:r>
        <w:rPr>
          <w:b/>
          <w:sz w:val="24"/>
          <w:szCs w:val="24"/>
        </w:rPr>
        <w:t>6</w:t>
      </w:r>
    </w:p>
    <w:p w:rsidR="00F13F28" w:rsidRPr="00AA55E2" w:rsidRDefault="00F13F28" w:rsidP="00F13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/>
        <w:jc w:val="both"/>
        <w:rPr>
          <w:b/>
          <w:sz w:val="24"/>
          <w:szCs w:val="24"/>
        </w:rPr>
      </w:pPr>
    </w:p>
    <w:p w:rsidR="00F13F28" w:rsidRPr="00AA55E2" w:rsidRDefault="00F13F28" w:rsidP="00F13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XXX</w:t>
      </w:r>
      <w:r w:rsidRPr="001B3334">
        <w:rPr>
          <w:b/>
          <w:sz w:val="24"/>
          <w:szCs w:val="24"/>
        </w:rPr>
        <w:t>-</w:t>
      </w:r>
      <w:r w:rsidRPr="00AA55E2">
        <w:rPr>
          <w:sz w:val="24"/>
          <w:szCs w:val="24"/>
        </w:rPr>
        <w:t xml:space="preserve"> </w:t>
      </w:r>
      <w:r>
        <w:rPr>
          <w:sz w:val="24"/>
          <w:szCs w:val="24"/>
        </w:rPr>
        <w:t>Código da FR</w:t>
      </w:r>
    </w:p>
    <w:p w:rsidR="00F13F28" w:rsidRDefault="00F13F28" w:rsidP="00F13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 w:rsidRPr="001B3334">
        <w:rPr>
          <w:color w:val="FF0000"/>
          <w:sz w:val="24"/>
          <w:szCs w:val="24"/>
        </w:rPr>
        <w:t>31</w:t>
      </w:r>
      <w:r w:rsidR="00352BE6">
        <w:rPr>
          <w:color w:val="FF0000"/>
          <w:sz w:val="24"/>
          <w:szCs w:val="24"/>
        </w:rPr>
        <w:t>3</w:t>
      </w:r>
      <w:r w:rsidRPr="001B3334">
        <w:rPr>
          <w:color w:val="FF0000"/>
          <w:sz w:val="24"/>
          <w:szCs w:val="24"/>
        </w:rPr>
        <w:t>0</w:t>
      </w:r>
      <w:r w:rsidRPr="00AA55E2">
        <w:rPr>
          <w:sz w:val="24"/>
          <w:szCs w:val="24"/>
        </w:rPr>
        <w:t xml:space="preserve"> -(CO) -Transferencias da Uniao Decorrentes das Emendas Parlamentares </w:t>
      </w:r>
      <w:r>
        <w:rPr>
          <w:sz w:val="24"/>
          <w:szCs w:val="24"/>
        </w:rPr>
        <w:t xml:space="preserve">de </w:t>
      </w:r>
      <w:r w:rsidR="00352BE6">
        <w:rPr>
          <w:sz w:val="24"/>
          <w:szCs w:val="24"/>
        </w:rPr>
        <w:t>Comissão</w:t>
      </w:r>
    </w:p>
    <w:p w:rsidR="00F13F28" w:rsidRPr="00AA55E2" w:rsidRDefault="00F13F28" w:rsidP="00F13F28">
      <w:pPr>
        <w:spacing w:line="360" w:lineRule="auto"/>
        <w:rPr>
          <w:sz w:val="24"/>
          <w:szCs w:val="24"/>
        </w:rPr>
      </w:pPr>
    </w:p>
    <w:p w:rsidR="00F13F28" w:rsidRDefault="00F13F28" w:rsidP="00F13F28">
      <w:pPr>
        <w:spacing w:before="6"/>
        <w:ind w:left="207"/>
        <w:jc w:val="both"/>
        <w:rPr>
          <w:b/>
          <w:sz w:val="24"/>
          <w:szCs w:val="24"/>
        </w:rPr>
      </w:pPr>
    </w:p>
    <w:p w:rsidR="00F13F28" w:rsidRDefault="00352BE6" w:rsidP="00F13F28">
      <w:pPr>
        <w:spacing w:before="6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F13F28">
        <w:rPr>
          <w:b/>
          <w:sz w:val="24"/>
          <w:szCs w:val="24"/>
        </w:rPr>
        <w:t xml:space="preserve">.1 Apropriação da Receita </w:t>
      </w:r>
    </w:p>
    <w:p w:rsidR="00F13F28" w:rsidRDefault="00F13F28" w:rsidP="00F13F28">
      <w:pPr>
        <w:spacing w:before="6"/>
        <w:ind w:left="-142"/>
        <w:jc w:val="both"/>
        <w:rPr>
          <w:b/>
          <w:sz w:val="24"/>
          <w:szCs w:val="24"/>
        </w:rPr>
      </w:pPr>
    </w:p>
    <w:p w:rsidR="00F13F28" w:rsidRDefault="00F13F28" w:rsidP="00F13F28">
      <w:pPr>
        <w:spacing w:before="6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a.Reconhecimento Patrimonial:NL-Evento- </w:t>
      </w:r>
      <w:r w:rsidR="00E96C46">
        <w:rPr>
          <w:b/>
          <w:sz w:val="24"/>
          <w:szCs w:val="24"/>
        </w:rPr>
        <w:t>6400</w:t>
      </w:r>
      <w:r w:rsidR="00214AC3">
        <w:rPr>
          <w:b/>
          <w:sz w:val="24"/>
          <w:szCs w:val="24"/>
        </w:rPr>
        <w:t>31</w:t>
      </w:r>
    </w:p>
    <w:p w:rsidR="00F13F28" w:rsidRDefault="00F13F28" w:rsidP="00F13F28">
      <w:pPr>
        <w:spacing w:before="6"/>
        <w:ind w:left="-142"/>
        <w:jc w:val="both"/>
        <w:rPr>
          <w:b/>
          <w:sz w:val="24"/>
          <w:szCs w:val="24"/>
        </w:rPr>
      </w:pPr>
    </w:p>
    <w:p w:rsidR="00F13F28" w:rsidRDefault="00F13F28" w:rsidP="00F13F28">
      <w:pPr>
        <w:spacing w:before="6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b.GR</w:t>
      </w:r>
    </w:p>
    <w:p w:rsidR="00F13F28" w:rsidRDefault="00F13F28" w:rsidP="00F13F28">
      <w:pPr>
        <w:spacing w:before="6"/>
        <w:ind w:left="567"/>
        <w:jc w:val="both"/>
        <w:rPr>
          <w:b/>
          <w:sz w:val="24"/>
          <w:szCs w:val="24"/>
        </w:rPr>
      </w:pPr>
    </w:p>
    <w:p w:rsidR="00352BE6" w:rsidRPr="00B95DEE" w:rsidRDefault="00E96C46" w:rsidP="00BD454B">
      <w:pPr>
        <w:shd w:val="clear" w:color="auto" w:fill="B8CCE4" w:themeFill="accent1" w:themeFillTint="66"/>
        <w:spacing w:before="6"/>
        <w:ind w:left="-284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</w:t>
      </w:r>
      <w:r w:rsidR="00352BE6">
        <w:rPr>
          <w:b/>
          <w:sz w:val="28"/>
          <w:szCs w:val="28"/>
        </w:rPr>
        <w:t xml:space="preserve">5. </w:t>
      </w:r>
      <w:r w:rsidR="00352BE6" w:rsidRPr="00B95DEE">
        <w:rPr>
          <w:b/>
          <w:sz w:val="28"/>
          <w:szCs w:val="28"/>
        </w:rPr>
        <w:t xml:space="preserve">Emendas </w:t>
      </w:r>
      <w:r w:rsidR="00352BE6">
        <w:rPr>
          <w:b/>
          <w:sz w:val="28"/>
          <w:szCs w:val="28"/>
        </w:rPr>
        <w:t>Parlamentar de Relator</w:t>
      </w:r>
    </w:p>
    <w:p w:rsidR="00352BE6" w:rsidRPr="00B95DEE" w:rsidRDefault="00352BE6" w:rsidP="00352BE6">
      <w:pPr>
        <w:spacing w:before="6"/>
        <w:ind w:left="360"/>
        <w:jc w:val="both"/>
        <w:rPr>
          <w:b/>
          <w:sz w:val="24"/>
          <w:szCs w:val="24"/>
        </w:rPr>
      </w:pPr>
    </w:p>
    <w:p w:rsidR="00352BE6" w:rsidRPr="00AA55E2" w:rsidRDefault="00352BE6" w:rsidP="00352BE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  <w:r>
        <w:rPr>
          <w:b/>
          <w:bCs/>
          <w:color w:val="000000"/>
          <w:sz w:val="24"/>
          <w:szCs w:val="24"/>
          <w:lang w:val="pt-BR" w:eastAsia="pt-BR"/>
        </w:rPr>
        <w:t>Emendas Parlamentar de Relator-</w:t>
      </w:r>
      <w:r w:rsidRPr="00AA55E2">
        <w:rPr>
          <w:b/>
          <w:bCs/>
          <w:color w:val="000000"/>
          <w:sz w:val="24"/>
          <w:szCs w:val="24"/>
          <w:lang w:val="pt-BR" w:eastAsia="pt-BR"/>
        </w:rPr>
        <w:t>Código Receita:</w:t>
      </w:r>
    </w:p>
    <w:p w:rsidR="00352BE6" w:rsidRPr="00AA55E2" w:rsidRDefault="00352BE6" w:rsidP="00352BE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:rsidR="00352BE6" w:rsidRDefault="00352BE6" w:rsidP="00352BE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60" w:lineRule="auto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F13F28">
        <w:rPr>
          <w:b/>
          <w:bCs/>
          <w:color w:val="000000"/>
          <w:sz w:val="24"/>
          <w:szCs w:val="24"/>
          <w:lang w:val="pt-BR" w:eastAsia="pt-BR"/>
        </w:rPr>
        <w:t>17199901011</w:t>
      </w:r>
      <w:r>
        <w:rPr>
          <w:b/>
          <w:bCs/>
          <w:color w:val="000000"/>
          <w:sz w:val="24"/>
          <w:szCs w:val="24"/>
          <w:lang w:val="pt-BR" w:eastAsia="pt-BR"/>
        </w:rPr>
        <w:t>2</w:t>
      </w:r>
    </w:p>
    <w:p w:rsidR="00352BE6" w:rsidRDefault="00352BE6" w:rsidP="00352BE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360" w:lineRule="auto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F13F28">
        <w:rPr>
          <w:b/>
          <w:bCs/>
          <w:color w:val="000000"/>
          <w:sz w:val="24"/>
          <w:szCs w:val="24"/>
          <w:lang w:val="pt-BR" w:eastAsia="pt-BR"/>
        </w:rPr>
        <w:t>2419990101</w:t>
      </w:r>
      <w:r>
        <w:rPr>
          <w:b/>
          <w:bCs/>
          <w:color w:val="000000"/>
          <w:sz w:val="24"/>
          <w:szCs w:val="24"/>
          <w:lang w:val="pt-BR" w:eastAsia="pt-BR"/>
        </w:rPr>
        <w:t>10</w:t>
      </w:r>
    </w:p>
    <w:p w:rsidR="00352BE6" w:rsidRPr="00AA55E2" w:rsidRDefault="00352BE6" w:rsidP="00352BE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:rsidR="00352BE6" w:rsidRPr="00AA55E2" w:rsidRDefault="00352BE6" w:rsidP="0035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/>
        <w:jc w:val="both"/>
        <w:rPr>
          <w:b/>
          <w:sz w:val="24"/>
          <w:szCs w:val="24"/>
        </w:rPr>
      </w:pPr>
      <w:r w:rsidRPr="00AA55E2">
        <w:rPr>
          <w:b/>
          <w:sz w:val="24"/>
          <w:szCs w:val="24"/>
        </w:rPr>
        <w:t>Fonte de Recursos-</w:t>
      </w:r>
      <w:r w:rsidRPr="00AA55E2">
        <w:rPr>
          <w:sz w:val="24"/>
          <w:szCs w:val="24"/>
        </w:rPr>
        <w:t>01</w:t>
      </w:r>
      <w:r>
        <w:rPr>
          <w:sz w:val="24"/>
          <w:szCs w:val="24"/>
        </w:rPr>
        <w:t>XXX</w:t>
      </w:r>
      <w:r w:rsidRPr="00AA55E2">
        <w:rPr>
          <w:color w:val="FF0000"/>
          <w:sz w:val="24"/>
          <w:szCs w:val="24"/>
        </w:rPr>
        <w:t>31</w:t>
      </w:r>
      <w:r w:rsidR="00E77299">
        <w:rPr>
          <w:color w:val="FF0000"/>
          <w:sz w:val="24"/>
          <w:szCs w:val="24"/>
        </w:rPr>
        <w:t>4</w:t>
      </w:r>
      <w:r w:rsidRPr="00AA55E2">
        <w:rPr>
          <w:color w:val="FF0000"/>
          <w:sz w:val="24"/>
          <w:szCs w:val="24"/>
        </w:rPr>
        <w:t>0</w:t>
      </w:r>
      <w:r w:rsidRPr="00AA55E2">
        <w:rPr>
          <w:sz w:val="24"/>
          <w:szCs w:val="24"/>
        </w:rPr>
        <w:t>1</w:t>
      </w:r>
    </w:p>
    <w:p w:rsidR="006E7332" w:rsidRPr="00AA55E2" w:rsidRDefault="006E7332" w:rsidP="006E7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Fonte de Recursos-detalhamento -</w:t>
      </w:r>
      <w:r w:rsidRPr="00AA55E2">
        <w:rPr>
          <w:sz w:val="24"/>
          <w:szCs w:val="24"/>
        </w:rPr>
        <w:t>01</w:t>
      </w:r>
      <w:r w:rsidRPr="00206727">
        <w:rPr>
          <w:b/>
          <w:sz w:val="24"/>
          <w:szCs w:val="24"/>
        </w:rPr>
        <w:t>XXX</w:t>
      </w:r>
      <w:r w:rsidRPr="00206727">
        <w:rPr>
          <w:color w:val="FF0000"/>
          <w:sz w:val="24"/>
          <w:szCs w:val="24"/>
        </w:rPr>
        <w:t>XXX</w:t>
      </w:r>
      <w:r>
        <w:rPr>
          <w:b/>
          <w:sz w:val="24"/>
          <w:szCs w:val="24"/>
        </w:rPr>
        <w:t>7</w:t>
      </w:r>
    </w:p>
    <w:p w:rsidR="006E7332" w:rsidRPr="00AA55E2" w:rsidRDefault="006E7332" w:rsidP="006E7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/>
        <w:jc w:val="both"/>
        <w:rPr>
          <w:b/>
          <w:sz w:val="24"/>
          <w:szCs w:val="24"/>
        </w:rPr>
      </w:pPr>
    </w:p>
    <w:p w:rsidR="00352BE6" w:rsidRPr="00AA55E2" w:rsidRDefault="00352BE6" w:rsidP="0035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/>
        <w:jc w:val="both"/>
        <w:rPr>
          <w:b/>
          <w:sz w:val="24"/>
          <w:szCs w:val="24"/>
        </w:rPr>
      </w:pPr>
    </w:p>
    <w:p w:rsidR="00352BE6" w:rsidRPr="00AA55E2" w:rsidRDefault="00352BE6" w:rsidP="0035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XXX</w:t>
      </w:r>
      <w:r w:rsidRPr="001B3334">
        <w:rPr>
          <w:b/>
          <w:sz w:val="24"/>
          <w:szCs w:val="24"/>
        </w:rPr>
        <w:t>-</w:t>
      </w:r>
      <w:r w:rsidRPr="00AA55E2">
        <w:rPr>
          <w:sz w:val="24"/>
          <w:szCs w:val="24"/>
        </w:rPr>
        <w:t xml:space="preserve"> </w:t>
      </w:r>
      <w:r>
        <w:rPr>
          <w:sz w:val="24"/>
          <w:szCs w:val="24"/>
        </w:rPr>
        <w:t>Código da FR</w:t>
      </w:r>
    </w:p>
    <w:p w:rsidR="00352BE6" w:rsidRDefault="00352BE6" w:rsidP="0035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 w:rsidRPr="001B3334">
        <w:rPr>
          <w:color w:val="FF0000"/>
          <w:sz w:val="24"/>
          <w:szCs w:val="24"/>
        </w:rPr>
        <w:t>31</w:t>
      </w:r>
      <w:r w:rsidR="00E77299">
        <w:rPr>
          <w:color w:val="FF0000"/>
          <w:sz w:val="24"/>
          <w:szCs w:val="24"/>
        </w:rPr>
        <w:t>4</w:t>
      </w:r>
      <w:r w:rsidRPr="001B3334">
        <w:rPr>
          <w:color w:val="FF0000"/>
          <w:sz w:val="24"/>
          <w:szCs w:val="24"/>
        </w:rPr>
        <w:t>0</w:t>
      </w:r>
      <w:r w:rsidRPr="00AA55E2">
        <w:rPr>
          <w:sz w:val="24"/>
          <w:szCs w:val="24"/>
        </w:rPr>
        <w:t xml:space="preserve"> -(CO) -Transferencias da Uniao Decorrentes das Emendas Parlamentares </w:t>
      </w:r>
      <w:r>
        <w:rPr>
          <w:sz w:val="24"/>
          <w:szCs w:val="24"/>
        </w:rPr>
        <w:t xml:space="preserve">de </w:t>
      </w:r>
      <w:r w:rsidR="00E77299">
        <w:rPr>
          <w:sz w:val="24"/>
          <w:szCs w:val="24"/>
        </w:rPr>
        <w:t>Relator</w:t>
      </w:r>
    </w:p>
    <w:p w:rsidR="00352BE6" w:rsidRPr="00AA55E2" w:rsidRDefault="00352BE6" w:rsidP="00352BE6">
      <w:pPr>
        <w:spacing w:line="360" w:lineRule="auto"/>
        <w:rPr>
          <w:sz w:val="24"/>
          <w:szCs w:val="24"/>
        </w:rPr>
      </w:pPr>
    </w:p>
    <w:p w:rsidR="00352BE6" w:rsidRDefault="00352BE6" w:rsidP="00352BE6">
      <w:pPr>
        <w:spacing w:before="6"/>
        <w:ind w:left="207"/>
        <w:jc w:val="both"/>
        <w:rPr>
          <w:b/>
          <w:sz w:val="24"/>
          <w:szCs w:val="24"/>
        </w:rPr>
      </w:pPr>
    </w:p>
    <w:p w:rsidR="00352BE6" w:rsidRDefault="00E96C46" w:rsidP="00352BE6">
      <w:pPr>
        <w:spacing w:before="6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352BE6">
        <w:rPr>
          <w:b/>
          <w:sz w:val="24"/>
          <w:szCs w:val="24"/>
        </w:rPr>
        <w:t xml:space="preserve">.1 Apropriação da Receita </w:t>
      </w:r>
    </w:p>
    <w:p w:rsidR="00352BE6" w:rsidRDefault="00352BE6" w:rsidP="00352BE6">
      <w:pPr>
        <w:spacing w:before="6"/>
        <w:ind w:left="-142"/>
        <w:jc w:val="both"/>
        <w:rPr>
          <w:b/>
          <w:sz w:val="24"/>
          <w:szCs w:val="24"/>
        </w:rPr>
      </w:pPr>
    </w:p>
    <w:p w:rsidR="00352BE6" w:rsidRDefault="00352BE6" w:rsidP="00352BE6">
      <w:pPr>
        <w:spacing w:before="6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a.Reconhecimento Patrimonial:NL-Evento- </w:t>
      </w:r>
      <w:r w:rsidR="00E96C46">
        <w:rPr>
          <w:b/>
          <w:sz w:val="24"/>
          <w:szCs w:val="24"/>
        </w:rPr>
        <w:t>6400</w:t>
      </w:r>
      <w:r w:rsidR="00214AC3">
        <w:rPr>
          <w:b/>
          <w:sz w:val="24"/>
          <w:szCs w:val="24"/>
        </w:rPr>
        <w:t>32</w:t>
      </w:r>
    </w:p>
    <w:p w:rsidR="00352BE6" w:rsidRDefault="00352BE6" w:rsidP="00352BE6">
      <w:pPr>
        <w:spacing w:before="6"/>
        <w:ind w:left="-142"/>
        <w:jc w:val="both"/>
        <w:rPr>
          <w:b/>
          <w:sz w:val="24"/>
          <w:szCs w:val="24"/>
        </w:rPr>
      </w:pPr>
    </w:p>
    <w:p w:rsidR="00352BE6" w:rsidRDefault="00352BE6" w:rsidP="00352BE6">
      <w:pPr>
        <w:spacing w:before="6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b.GR</w:t>
      </w:r>
    </w:p>
    <w:p w:rsidR="00352BE6" w:rsidRDefault="00352BE6" w:rsidP="00352BE6">
      <w:pPr>
        <w:spacing w:before="6"/>
        <w:ind w:left="567"/>
        <w:jc w:val="both"/>
        <w:rPr>
          <w:b/>
          <w:sz w:val="24"/>
          <w:szCs w:val="24"/>
        </w:rPr>
      </w:pPr>
    </w:p>
    <w:p w:rsidR="00352BE6" w:rsidRDefault="00352BE6" w:rsidP="00352BE6">
      <w:pPr>
        <w:spacing w:before="6"/>
        <w:jc w:val="both"/>
        <w:rPr>
          <w:b/>
          <w:sz w:val="24"/>
          <w:szCs w:val="24"/>
        </w:rPr>
      </w:pPr>
    </w:p>
    <w:p w:rsidR="00F13F28" w:rsidRDefault="00F13F28" w:rsidP="00F13F28">
      <w:pPr>
        <w:spacing w:before="6"/>
        <w:jc w:val="both"/>
        <w:rPr>
          <w:b/>
          <w:sz w:val="24"/>
          <w:szCs w:val="24"/>
        </w:rPr>
      </w:pPr>
    </w:p>
    <w:p w:rsidR="00B95DEE" w:rsidRDefault="00B95DEE" w:rsidP="003C36A2">
      <w:pPr>
        <w:spacing w:before="6"/>
        <w:jc w:val="both"/>
        <w:rPr>
          <w:b/>
          <w:sz w:val="24"/>
          <w:szCs w:val="24"/>
        </w:rPr>
      </w:pPr>
    </w:p>
    <w:p w:rsidR="00B95DEE" w:rsidRDefault="00B95DEE" w:rsidP="003C36A2">
      <w:pPr>
        <w:spacing w:before="6"/>
        <w:jc w:val="both"/>
        <w:rPr>
          <w:b/>
          <w:sz w:val="24"/>
          <w:szCs w:val="24"/>
        </w:rPr>
      </w:pPr>
    </w:p>
    <w:p w:rsidR="00B95DEE" w:rsidRDefault="00B95DEE" w:rsidP="003C36A2">
      <w:pPr>
        <w:spacing w:before="6"/>
        <w:jc w:val="both"/>
        <w:rPr>
          <w:b/>
          <w:sz w:val="24"/>
          <w:szCs w:val="24"/>
        </w:rPr>
      </w:pPr>
    </w:p>
    <w:p w:rsidR="00B95DEE" w:rsidRDefault="00B95DEE" w:rsidP="003C36A2">
      <w:pPr>
        <w:spacing w:before="6"/>
        <w:jc w:val="both"/>
        <w:rPr>
          <w:b/>
          <w:sz w:val="24"/>
          <w:szCs w:val="24"/>
        </w:rPr>
      </w:pPr>
    </w:p>
    <w:p w:rsidR="00B95DEE" w:rsidRDefault="00B95DEE" w:rsidP="003C36A2">
      <w:pPr>
        <w:spacing w:before="6"/>
        <w:jc w:val="both"/>
        <w:rPr>
          <w:b/>
          <w:sz w:val="24"/>
          <w:szCs w:val="24"/>
        </w:rPr>
      </w:pPr>
    </w:p>
    <w:p w:rsidR="00BD454B" w:rsidRPr="00BD454B" w:rsidRDefault="00BD454B" w:rsidP="00C863C9">
      <w:pPr>
        <w:rPr>
          <w:b/>
          <w:sz w:val="28"/>
          <w:szCs w:val="28"/>
        </w:rPr>
      </w:pPr>
      <w:r w:rsidRPr="00BD454B">
        <w:rPr>
          <w:b/>
          <w:sz w:val="28"/>
          <w:szCs w:val="28"/>
        </w:rPr>
        <w:t>R</w:t>
      </w:r>
      <w:r w:rsidR="00ED3DF9" w:rsidRPr="00BD454B">
        <w:rPr>
          <w:b/>
          <w:sz w:val="28"/>
          <w:szCs w:val="28"/>
        </w:rPr>
        <w:t xml:space="preserve">eferencias: </w:t>
      </w:r>
    </w:p>
    <w:p w:rsidR="00BD454B" w:rsidRDefault="00BD454B" w:rsidP="00C863C9"/>
    <w:p w:rsidR="00ED3DF9" w:rsidRDefault="00ED3DF9" w:rsidP="00C863C9">
      <w:r w:rsidRPr="00ED3DF9">
        <w:t>Nota conjunta SEI nº1/2024/CCONF/SUCON/STN-MF/SEGES/MGI</w:t>
      </w:r>
    </w:p>
    <w:p w:rsidR="00E84BED" w:rsidRDefault="00E84BED" w:rsidP="00C863C9"/>
    <w:p w:rsidR="00E84BED" w:rsidRDefault="00A164BE" w:rsidP="00C863C9">
      <w:hyperlink r:id="rId8" w:history="1">
        <w:r w:rsidR="00E84BED" w:rsidRPr="00D74DFA">
          <w:rPr>
            <w:rStyle w:val="Hyperlink"/>
          </w:rPr>
          <w:t>https://sisweb.tesouro.gov.br/apex/f?p=2501:9::::9:P9_ID_PUBLICACAO_ANEXO:24550</w:t>
        </w:r>
      </w:hyperlink>
    </w:p>
    <w:p w:rsidR="00E84BED" w:rsidRDefault="00E84BED" w:rsidP="00C863C9"/>
    <w:tbl>
      <w:tblPr>
        <w:tblW w:w="3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9"/>
        <w:gridCol w:w="9487"/>
        <w:gridCol w:w="3170"/>
        <w:gridCol w:w="5000"/>
        <w:gridCol w:w="5000"/>
        <w:gridCol w:w="1224"/>
      </w:tblGrid>
      <w:tr w:rsidR="00ED3DF9" w:rsidRPr="00ED3DF9" w:rsidTr="00ED3DF9">
        <w:trPr>
          <w:trHeight w:val="300"/>
        </w:trPr>
        <w:tc>
          <w:tcPr>
            <w:tcW w:w="20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3DF9" w:rsidRDefault="00A164BE" w:rsidP="00ED3DF9">
            <w:pPr>
              <w:ind w:left="9990" w:hanging="9990"/>
            </w:pPr>
            <w:hyperlink r:id="rId9" w:history="1">
              <w:r w:rsidR="00ED3DF9" w:rsidRPr="00D74DFA">
                <w:rPr>
                  <w:rStyle w:val="Hyperlink"/>
                </w:rPr>
                <w:t>https://www.tesourotransparente.gov.br/consultas/painel-das-emendas-parlamentares-individuais-e-de-bancada</w:t>
              </w:r>
            </w:hyperlink>
          </w:p>
          <w:p w:rsidR="00ED3DF9" w:rsidRDefault="00ED3DF9" w:rsidP="00ED3DF9"/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3DF9" w:rsidRDefault="00ED3DF9" w:rsidP="00ED3DF9">
            <w:r w:rsidRPr="00B90198">
              <w:t>https://www.tesourotransparente.gov.br/consultas/painel-das-emendas-parlamentares-individuais-e-de-bancada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3DF9" w:rsidRDefault="00ED3DF9" w:rsidP="00ED3DF9">
            <w:r w:rsidRPr="00B90198">
              <w:t>https://www.tesourotransparente.gov.br/consultas/painel-das-emendas-parlamentares-individuais-e-de-bancada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DF9" w:rsidRPr="00ED3DF9" w:rsidRDefault="00ED3DF9" w:rsidP="00ED3DF9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ED3DF9" w:rsidRPr="00ED3DF9" w:rsidTr="00ED3DF9">
        <w:trPr>
          <w:trHeight w:val="300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3DF9" w:rsidRDefault="00A164BE" w:rsidP="00ED3DF9">
            <w:hyperlink r:id="rId10" w:history="1">
              <w:r w:rsidR="00ED3DF9" w:rsidRPr="00D74DFA">
                <w:rPr>
                  <w:rStyle w:val="Hyperlink"/>
                </w:rPr>
                <w:t>https://portaldatransparencia.gov.br/despesas/favorecido?ordenarPor=valor&amp;direcao=desc</w:t>
              </w:r>
            </w:hyperlink>
          </w:p>
          <w:p w:rsidR="00ED3DF9" w:rsidRDefault="00ED3DF9" w:rsidP="00ED3DF9">
            <w:pPr>
              <w:ind w:right="6200"/>
            </w:pPr>
          </w:p>
        </w:tc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3DF9" w:rsidRDefault="00ED3DF9" w:rsidP="00ED3DF9">
            <w:pPr>
              <w:ind w:left="-8160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3DF9" w:rsidRDefault="00ED3DF9" w:rsidP="00ED3DF9"/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DF9" w:rsidRPr="00ED3DF9" w:rsidRDefault="00ED3DF9" w:rsidP="00ED3DF9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DF9" w:rsidRPr="00ED3DF9" w:rsidRDefault="00ED3DF9" w:rsidP="00ED3DF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DF9" w:rsidRPr="00ED3DF9" w:rsidRDefault="00ED3DF9" w:rsidP="00ED3DF9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</w:tbl>
    <w:p w:rsidR="00ED3DF9" w:rsidRDefault="00A164BE" w:rsidP="00C863C9">
      <w:hyperlink r:id="rId11" w:history="1">
        <w:r w:rsidR="00ED3DF9" w:rsidRPr="00D74DFA">
          <w:rPr>
            <w:rStyle w:val="Hyperlink"/>
          </w:rPr>
          <w:t>https://www.tesourotransparente.gov.br/publicacoes/demonstrativo-relativo-as-emendas-parlamentares-individuais-para-df-estados-e-municipios/2022/114</w:t>
        </w:r>
      </w:hyperlink>
    </w:p>
    <w:p w:rsidR="00ED3DF9" w:rsidRDefault="00ED3DF9" w:rsidP="00C863C9"/>
    <w:p w:rsidR="00ED3DF9" w:rsidRDefault="00A164BE" w:rsidP="00C863C9">
      <w:hyperlink r:id="rId12" w:history="1">
        <w:r w:rsidR="00ED3DF9" w:rsidRPr="00D74DFA">
          <w:rPr>
            <w:rStyle w:val="Hyperlink"/>
          </w:rPr>
          <w:t>https://www.tesourotransparente.gov.br/publicacoes/demonstrativo-relativo-as-emendas-parlamentares-de-bancada-para-df-estados-e-municipios/2025/114?ano_selecionado=2025</w:t>
        </w:r>
      </w:hyperlink>
    </w:p>
    <w:p w:rsidR="00ED3DF9" w:rsidRDefault="00ED3DF9" w:rsidP="00C863C9"/>
    <w:p w:rsidR="00ED3DF9" w:rsidRDefault="00ED3DF9" w:rsidP="00C863C9"/>
    <w:p w:rsidR="00ED3DF9" w:rsidRPr="00806622" w:rsidRDefault="00ED3DF9" w:rsidP="00C863C9"/>
    <w:p w:rsidR="0095379E" w:rsidRPr="00806622" w:rsidRDefault="0095379E" w:rsidP="00806622"/>
    <w:p w:rsidR="0095379E" w:rsidRPr="00806622" w:rsidRDefault="0095379E" w:rsidP="00806622"/>
    <w:p w:rsidR="0095379E" w:rsidRPr="00806622" w:rsidRDefault="0095379E" w:rsidP="00806622"/>
    <w:p w:rsidR="0095379E" w:rsidRDefault="0095379E" w:rsidP="0095379E">
      <w:pPr>
        <w:spacing w:before="11"/>
        <w:rPr>
          <w:sz w:val="24"/>
          <w:szCs w:val="24"/>
        </w:rPr>
      </w:pPr>
    </w:p>
    <w:p w:rsidR="0095379E" w:rsidRDefault="0095379E" w:rsidP="0095379E">
      <w:pPr>
        <w:spacing w:before="11"/>
        <w:rPr>
          <w:sz w:val="24"/>
          <w:szCs w:val="24"/>
        </w:rPr>
      </w:pPr>
    </w:p>
    <w:p w:rsidR="00B96182" w:rsidRPr="00A61B43" w:rsidRDefault="00491E78" w:rsidP="00311CC6">
      <w:pPr>
        <w:pStyle w:val="Corpodetexto"/>
        <w:ind w:left="4308" w:right="1955" w:hanging="2307"/>
        <w:jc w:val="center"/>
      </w:pPr>
      <w:r w:rsidRPr="00A61B43">
        <w:t xml:space="preserve">Superintendência </w:t>
      </w:r>
      <w:r w:rsidR="00311CC6" w:rsidRPr="00A61B43">
        <w:t>de Contabilidade geral do Estado</w:t>
      </w:r>
    </w:p>
    <w:sectPr w:rsidR="00B96182" w:rsidRPr="00A61B43">
      <w:headerReference w:type="default" r:id="rId13"/>
      <w:pgSz w:w="11910" w:h="16840"/>
      <w:pgMar w:top="2540" w:right="620" w:bottom="280" w:left="116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654" w:rsidRDefault="005D6654">
      <w:r>
        <w:separator/>
      </w:r>
    </w:p>
  </w:endnote>
  <w:endnote w:type="continuationSeparator" w:id="0">
    <w:p w:rsidR="005D6654" w:rsidRDefault="005D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654" w:rsidRDefault="005D6654">
      <w:r>
        <w:separator/>
      </w:r>
    </w:p>
  </w:footnote>
  <w:footnote w:type="continuationSeparator" w:id="0">
    <w:p w:rsidR="005D6654" w:rsidRDefault="005D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82" w:rsidRDefault="00491E78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3547873</wp:posOffset>
          </wp:positionH>
          <wp:positionV relativeFrom="page">
            <wp:posOffset>455678</wp:posOffset>
          </wp:positionV>
          <wp:extent cx="811016" cy="62813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1016" cy="628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0AC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2365375</wp:posOffset>
              </wp:positionH>
              <wp:positionV relativeFrom="page">
                <wp:posOffset>1087755</wp:posOffset>
              </wp:positionV>
              <wp:extent cx="3190875" cy="5448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0875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182" w:rsidRDefault="00491E78">
                          <w:pPr>
                            <w:spacing w:before="10"/>
                            <w:ind w:left="50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ESTADO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GROSSO DO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SUL</w:t>
                          </w:r>
                        </w:p>
                        <w:p w:rsidR="00B96182" w:rsidRDefault="00491E78">
                          <w:pPr>
                            <w:ind w:left="20" w:right="17" w:firstLine="94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Secretaria de Estado de Fazenda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Superintendência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Contabilidade-Geral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Estado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6.25pt;margin-top:85.65pt;width:251.25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MMrg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" filled="f" stroked="f">
              <v:textbox inset="0,0,0,0">
                <w:txbxContent>
                  <w:p w:rsidR="00B96182" w:rsidRDefault="00491E78">
                    <w:pPr>
                      <w:spacing w:before="10"/>
                      <w:ind w:left="50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ESTADO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GROSSO DO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SUL</w:t>
                    </w:r>
                  </w:p>
                  <w:p w:rsidR="00B96182" w:rsidRDefault="00491E78">
                    <w:pPr>
                      <w:ind w:left="20" w:right="17" w:firstLine="9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Secretaria de Estado de Fazenda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Superintendência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Contabilidade-Geral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80A"/>
    <w:multiLevelType w:val="hybridMultilevel"/>
    <w:tmpl w:val="B4DE3ACA"/>
    <w:lvl w:ilvl="0" w:tplc="85385888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6" w:hanging="360"/>
      </w:pPr>
    </w:lvl>
    <w:lvl w:ilvl="2" w:tplc="0416001B" w:tentative="1">
      <w:start w:val="1"/>
      <w:numFmt w:val="lowerRoman"/>
      <w:lvlText w:val="%3."/>
      <w:lvlJc w:val="right"/>
      <w:pPr>
        <w:ind w:left="1816" w:hanging="180"/>
      </w:pPr>
    </w:lvl>
    <w:lvl w:ilvl="3" w:tplc="0416000F" w:tentative="1">
      <w:start w:val="1"/>
      <w:numFmt w:val="decimal"/>
      <w:lvlText w:val="%4."/>
      <w:lvlJc w:val="left"/>
      <w:pPr>
        <w:ind w:left="2536" w:hanging="360"/>
      </w:pPr>
    </w:lvl>
    <w:lvl w:ilvl="4" w:tplc="04160019" w:tentative="1">
      <w:start w:val="1"/>
      <w:numFmt w:val="lowerLetter"/>
      <w:lvlText w:val="%5."/>
      <w:lvlJc w:val="left"/>
      <w:pPr>
        <w:ind w:left="3256" w:hanging="360"/>
      </w:pPr>
    </w:lvl>
    <w:lvl w:ilvl="5" w:tplc="0416001B" w:tentative="1">
      <w:start w:val="1"/>
      <w:numFmt w:val="lowerRoman"/>
      <w:lvlText w:val="%6."/>
      <w:lvlJc w:val="right"/>
      <w:pPr>
        <w:ind w:left="3976" w:hanging="180"/>
      </w:pPr>
    </w:lvl>
    <w:lvl w:ilvl="6" w:tplc="0416000F" w:tentative="1">
      <w:start w:val="1"/>
      <w:numFmt w:val="decimal"/>
      <w:lvlText w:val="%7."/>
      <w:lvlJc w:val="left"/>
      <w:pPr>
        <w:ind w:left="4696" w:hanging="360"/>
      </w:pPr>
    </w:lvl>
    <w:lvl w:ilvl="7" w:tplc="04160019" w:tentative="1">
      <w:start w:val="1"/>
      <w:numFmt w:val="lowerLetter"/>
      <w:lvlText w:val="%8."/>
      <w:lvlJc w:val="left"/>
      <w:pPr>
        <w:ind w:left="5416" w:hanging="360"/>
      </w:pPr>
    </w:lvl>
    <w:lvl w:ilvl="8" w:tplc="0416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0E5C149E"/>
    <w:multiLevelType w:val="hybridMultilevel"/>
    <w:tmpl w:val="8A320A88"/>
    <w:lvl w:ilvl="0" w:tplc="04160013">
      <w:start w:val="1"/>
      <w:numFmt w:val="upperRoman"/>
      <w:lvlText w:val="%1."/>
      <w:lvlJc w:val="right"/>
      <w:pPr>
        <w:ind w:left="933" w:hanging="360"/>
      </w:pPr>
    </w:lvl>
    <w:lvl w:ilvl="1" w:tplc="04160019" w:tentative="1">
      <w:start w:val="1"/>
      <w:numFmt w:val="lowerLetter"/>
      <w:lvlText w:val="%2."/>
      <w:lvlJc w:val="left"/>
      <w:pPr>
        <w:ind w:left="1653" w:hanging="360"/>
      </w:pPr>
    </w:lvl>
    <w:lvl w:ilvl="2" w:tplc="0416001B" w:tentative="1">
      <w:start w:val="1"/>
      <w:numFmt w:val="lowerRoman"/>
      <w:lvlText w:val="%3."/>
      <w:lvlJc w:val="right"/>
      <w:pPr>
        <w:ind w:left="2373" w:hanging="180"/>
      </w:pPr>
    </w:lvl>
    <w:lvl w:ilvl="3" w:tplc="0416000F" w:tentative="1">
      <w:start w:val="1"/>
      <w:numFmt w:val="decimal"/>
      <w:lvlText w:val="%4."/>
      <w:lvlJc w:val="left"/>
      <w:pPr>
        <w:ind w:left="3093" w:hanging="360"/>
      </w:pPr>
    </w:lvl>
    <w:lvl w:ilvl="4" w:tplc="04160019" w:tentative="1">
      <w:start w:val="1"/>
      <w:numFmt w:val="lowerLetter"/>
      <w:lvlText w:val="%5."/>
      <w:lvlJc w:val="left"/>
      <w:pPr>
        <w:ind w:left="3813" w:hanging="360"/>
      </w:pPr>
    </w:lvl>
    <w:lvl w:ilvl="5" w:tplc="0416001B" w:tentative="1">
      <w:start w:val="1"/>
      <w:numFmt w:val="lowerRoman"/>
      <w:lvlText w:val="%6."/>
      <w:lvlJc w:val="right"/>
      <w:pPr>
        <w:ind w:left="4533" w:hanging="180"/>
      </w:pPr>
    </w:lvl>
    <w:lvl w:ilvl="6" w:tplc="0416000F" w:tentative="1">
      <w:start w:val="1"/>
      <w:numFmt w:val="decimal"/>
      <w:lvlText w:val="%7."/>
      <w:lvlJc w:val="left"/>
      <w:pPr>
        <w:ind w:left="5253" w:hanging="360"/>
      </w:pPr>
    </w:lvl>
    <w:lvl w:ilvl="7" w:tplc="04160019" w:tentative="1">
      <w:start w:val="1"/>
      <w:numFmt w:val="lowerLetter"/>
      <w:lvlText w:val="%8."/>
      <w:lvlJc w:val="left"/>
      <w:pPr>
        <w:ind w:left="5973" w:hanging="360"/>
      </w:pPr>
    </w:lvl>
    <w:lvl w:ilvl="8" w:tplc="0416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" w15:restartNumberingAfterBreak="0">
    <w:nsid w:val="39540B5D"/>
    <w:multiLevelType w:val="hybridMultilevel"/>
    <w:tmpl w:val="4B8807F4"/>
    <w:lvl w:ilvl="0" w:tplc="04160013">
      <w:start w:val="1"/>
      <w:numFmt w:val="upperRoman"/>
      <w:lvlText w:val="%1."/>
      <w:lvlJc w:val="right"/>
      <w:pPr>
        <w:ind w:left="933" w:hanging="360"/>
      </w:pPr>
    </w:lvl>
    <w:lvl w:ilvl="1" w:tplc="04160019" w:tentative="1">
      <w:start w:val="1"/>
      <w:numFmt w:val="lowerLetter"/>
      <w:lvlText w:val="%2."/>
      <w:lvlJc w:val="left"/>
      <w:pPr>
        <w:ind w:left="1653" w:hanging="360"/>
      </w:pPr>
    </w:lvl>
    <w:lvl w:ilvl="2" w:tplc="0416001B" w:tentative="1">
      <w:start w:val="1"/>
      <w:numFmt w:val="lowerRoman"/>
      <w:lvlText w:val="%3."/>
      <w:lvlJc w:val="right"/>
      <w:pPr>
        <w:ind w:left="2373" w:hanging="180"/>
      </w:pPr>
    </w:lvl>
    <w:lvl w:ilvl="3" w:tplc="0416000F" w:tentative="1">
      <w:start w:val="1"/>
      <w:numFmt w:val="decimal"/>
      <w:lvlText w:val="%4."/>
      <w:lvlJc w:val="left"/>
      <w:pPr>
        <w:ind w:left="3093" w:hanging="360"/>
      </w:pPr>
    </w:lvl>
    <w:lvl w:ilvl="4" w:tplc="04160019" w:tentative="1">
      <w:start w:val="1"/>
      <w:numFmt w:val="lowerLetter"/>
      <w:lvlText w:val="%5."/>
      <w:lvlJc w:val="left"/>
      <w:pPr>
        <w:ind w:left="3813" w:hanging="360"/>
      </w:pPr>
    </w:lvl>
    <w:lvl w:ilvl="5" w:tplc="0416001B" w:tentative="1">
      <w:start w:val="1"/>
      <w:numFmt w:val="lowerRoman"/>
      <w:lvlText w:val="%6."/>
      <w:lvlJc w:val="right"/>
      <w:pPr>
        <w:ind w:left="4533" w:hanging="180"/>
      </w:pPr>
    </w:lvl>
    <w:lvl w:ilvl="6" w:tplc="0416000F" w:tentative="1">
      <w:start w:val="1"/>
      <w:numFmt w:val="decimal"/>
      <w:lvlText w:val="%7."/>
      <w:lvlJc w:val="left"/>
      <w:pPr>
        <w:ind w:left="5253" w:hanging="360"/>
      </w:pPr>
    </w:lvl>
    <w:lvl w:ilvl="7" w:tplc="04160019" w:tentative="1">
      <w:start w:val="1"/>
      <w:numFmt w:val="lowerLetter"/>
      <w:lvlText w:val="%8."/>
      <w:lvlJc w:val="left"/>
      <w:pPr>
        <w:ind w:left="5973" w:hanging="360"/>
      </w:pPr>
    </w:lvl>
    <w:lvl w:ilvl="8" w:tplc="0416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" w15:restartNumberingAfterBreak="0">
    <w:nsid w:val="3E795AEF"/>
    <w:multiLevelType w:val="multilevel"/>
    <w:tmpl w:val="24309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AB0688"/>
    <w:multiLevelType w:val="hybridMultilevel"/>
    <w:tmpl w:val="EA4299B0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9591736"/>
    <w:multiLevelType w:val="hybridMultilevel"/>
    <w:tmpl w:val="9522A670"/>
    <w:lvl w:ilvl="0" w:tplc="FEF4767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B63E8"/>
    <w:multiLevelType w:val="hybridMultilevel"/>
    <w:tmpl w:val="B4DE3ACA"/>
    <w:lvl w:ilvl="0" w:tplc="85385888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6" w:hanging="360"/>
      </w:pPr>
    </w:lvl>
    <w:lvl w:ilvl="2" w:tplc="0416001B" w:tentative="1">
      <w:start w:val="1"/>
      <w:numFmt w:val="lowerRoman"/>
      <w:lvlText w:val="%3."/>
      <w:lvlJc w:val="right"/>
      <w:pPr>
        <w:ind w:left="1816" w:hanging="180"/>
      </w:pPr>
    </w:lvl>
    <w:lvl w:ilvl="3" w:tplc="0416000F" w:tentative="1">
      <w:start w:val="1"/>
      <w:numFmt w:val="decimal"/>
      <w:lvlText w:val="%4."/>
      <w:lvlJc w:val="left"/>
      <w:pPr>
        <w:ind w:left="2536" w:hanging="360"/>
      </w:pPr>
    </w:lvl>
    <w:lvl w:ilvl="4" w:tplc="04160019" w:tentative="1">
      <w:start w:val="1"/>
      <w:numFmt w:val="lowerLetter"/>
      <w:lvlText w:val="%5."/>
      <w:lvlJc w:val="left"/>
      <w:pPr>
        <w:ind w:left="3256" w:hanging="360"/>
      </w:pPr>
    </w:lvl>
    <w:lvl w:ilvl="5" w:tplc="0416001B" w:tentative="1">
      <w:start w:val="1"/>
      <w:numFmt w:val="lowerRoman"/>
      <w:lvlText w:val="%6."/>
      <w:lvlJc w:val="right"/>
      <w:pPr>
        <w:ind w:left="3976" w:hanging="180"/>
      </w:pPr>
    </w:lvl>
    <w:lvl w:ilvl="6" w:tplc="0416000F" w:tentative="1">
      <w:start w:val="1"/>
      <w:numFmt w:val="decimal"/>
      <w:lvlText w:val="%7."/>
      <w:lvlJc w:val="left"/>
      <w:pPr>
        <w:ind w:left="4696" w:hanging="360"/>
      </w:pPr>
    </w:lvl>
    <w:lvl w:ilvl="7" w:tplc="04160019" w:tentative="1">
      <w:start w:val="1"/>
      <w:numFmt w:val="lowerLetter"/>
      <w:lvlText w:val="%8."/>
      <w:lvlJc w:val="left"/>
      <w:pPr>
        <w:ind w:left="5416" w:hanging="360"/>
      </w:pPr>
    </w:lvl>
    <w:lvl w:ilvl="8" w:tplc="0416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 w15:restartNumberingAfterBreak="0">
    <w:nsid w:val="5EAC390A"/>
    <w:multiLevelType w:val="hybridMultilevel"/>
    <w:tmpl w:val="D06675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532E4"/>
    <w:multiLevelType w:val="hybridMultilevel"/>
    <w:tmpl w:val="2884BC62"/>
    <w:lvl w:ilvl="0" w:tplc="04160013">
      <w:start w:val="1"/>
      <w:numFmt w:val="upperRoman"/>
      <w:lvlText w:val="%1."/>
      <w:lvlJc w:val="right"/>
      <w:pPr>
        <w:ind w:left="1653" w:hanging="360"/>
      </w:pPr>
    </w:lvl>
    <w:lvl w:ilvl="1" w:tplc="04160019" w:tentative="1">
      <w:start w:val="1"/>
      <w:numFmt w:val="lowerLetter"/>
      <w:lvlText w:val="%2."/>
      <w:lvlJc w:val="left"/>
      <w:pPr>
        <w:ind w:left="2373" w:hanging="360"/>
      </w:pPr>
    </w:lvl>
    <w:lvl w:ilvl="2" w:tplc="0416001B" w:tentative="1">
      <w:start w:val="1"/>
      <w:numFmt w:val="lowerRoman"/>
      <w:lvlText w:val="%3."/>
      <w:lvlJc w:val="right"/>
      <w:pPr>
        <w:ind w:left="3093" w:hanging="180"/>
      </w:pPr>
    </w:lvl>
    <w:lvl w:ilvl="3" w:tplc="0416000F" w:tentative="1">
      <w:start w:val="1"/>
      <w:numFmt w:val="decimal"/>
      <w:lvlText w:val="%4."/>
      <w:lvlJc w:val="left"/>
      <w:pPr>
        <w:ind w:left="3813" w:hanging="360"/>
      </w:pPr>
    </w:lvl>
    <w:lvl w:ilvl="4" w:tplc="04160019" w:tentative="1">
      <w:start w:val="1"/>
      <w:numFmt w:val="lowerLetter"/>
      <w:lvlText w:val="%5."/>
      <w:lvlJc w:val="left"/>
      <w:pPr>
        <w:ind w:left="4533" w:hanging="360"/>
      </w:pPr>
    </w:lvl>
    <w:lvl w:ilvl="5" w:tplc="0416001B" w:tentative="1">
      <w:start w:val="1"/>
      <w:numFmt w:val="lowerRoman"/>
      <w:lvlText w:val="%6."/>
      <w:lvlJc w:val="right"/>
      <w:pPr>
        <w:ind w:left="5253" w:hanging="180"/>
      </w:pPr>
    </w:lvl>
    <w:lvl w:ilvl="6" w:tplc="0416000F" w:tentative="1">
      <w:start w:val="1"/>
      <w:numFmt w:val="decimal"/>
      <w:lvlText w:val="%7."/>
      <w:lvlJc w:val="left"/>
      <w:pPr>
        <w:ind w:left="5973" w:hanging="360"/>
      </w:pPr>
    </w:lvl>
    <w:lvl w:ilvl="7" w:tplc="04160019" w:tentative="1">
      <w:start w:val="1"/>
      <w:numFmt w:val="lowerLetter"/>
      <w:lvlText w:val="%8."/>
      <w:lvlJc w:val="left"/>
      <w:pPr>
        <w:ind w:left="6693" w:hanging="360"/>
      </w:pPr>
    </w:lvl>
    <w:lvl w:ilvl="8" w:tplc="0416001B" w:tentative="1">
      <w:start w:val="1"/>
      <w:numFmt w:val="lowerRoman"/>
      <w:lvlText w:val="%9."/>
      <w:lvlJc w:val="right"/>
      <w:pPr>
        <w:ind w:left="7413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82"/>
    <w:rsid w:val="00003C18"/>
    <w:rsid w:val="000575AF"/>
    <w:rsid w:val="00097DB3"/>
    <w:rsid w:val="000B1655"/>
    <w:rsid w:val="00144807"/>
    <w:rsid w:val="0015588A"/>
    <w:rsid w:val="00165CD4"/>
    <w:rsid w:val="00187F91"/>
    <w:rsid w:val="00190ACF"/>
    <w:rsid w:val="001B3334"/>
    <w:rsid w:val="001E5C64"/>
    <w:rsid w:val="001F0D78"/>
    <w:rsid w:val="00206727"/>
    <w:rsid w:val="00214AC3"/>
    <w:rsid w:val="00236D7D"/>
    <w:rsid w:val="00261DAF"/>
    <w:rsid w:val="00270EEE"/>
    <w:rsid w:val="002B1135"/>
    <w:rsid w:val="002F26E6"/>
    <w:rsid w:val="003054C6"/>
    <w:rsid w:val="00307021"/>
    <w:rsid w:val="00311CC6"/>
    <w:rsid w:val="00315371"/>
    <w:rsid w:val="00325285"/>
    <w:rsid w:val="00333643"/>
    <w:rsid w:val="00352BE6"/>
    <w:rsid w:val="00394E91"/>
    <w:rsid w:val="003C36A2"/>
    <w:rsid w:val="00404F9E"/>
    <w:rsid w:val="00443D06"/>
    <w:rsid w:val="004877C2"/>
    <w:rsid w:val="00491E78"/>
    <w:rsid w:val="004C3CAF"/>
    <w:rsid w:val="004E2334"/>
    <w:rsid w:val="004F76E7"/>
    <w:rsid w:val="00516489"/>
    <w:rsid w:val="005425DA"/>
    <w:rsid w:val="005774F7"/>
    <w:rsid w:val="0059287C"/>
    <w:rsid w:val="00594DBD"/>
    <w:rsid w:val="005A467B"/>
    <w:rsid w:val="005C7E25"/>
    <w:rsid w:val="005D09D0"/>
    <w:rsid w:val="005D6654"/>
    <w:rsid w:val="00604ADD"/>
    <w:rsid w:val="006428FE"/>
    <w:rsid w:val="006A696A"/>
    <w:rsid w:val="006C20E7"/>
    <w:rsid w:val="006E7332"/>
    <w:rsid w:val="006F5DBA"/>
    <w:rsid w:val="00710B9D"/>
    <w:rsid w:val="007602B6"/>
    <w:rsid w:val="007761F6"/>
    <w:rsid w:val="00806622"/>
    <w:rsid w:val="008470AC"/>
    <w:rsid w:val="00894763"/>
    <w:rsid w:val="008B7BA6"/>
    <w:rsid w:val="00915FCC"/>
    <w:rsid w:val="009167B1"/>
    <w:rsid w:val="00921EE7"/>
    <w:rsid w:val="0095379E"/>
    <w:rsid w:val="00990A3D"/>
    <w:rsid w:val="009A2E91"/>
    <w:rsid w:val="009D1495"/>
    <w:rsid w:val="00A164BE"/>
    <w:rsid w:val="00A416D5"/>
    <w:rsid w:val="00A47780"/>
    <w:rsid w:val="00A51AE8"/>
    <w:rsid w:val="00A61B43"/>
    <w:rsid w:val="00A723E8"/>
    <w:rsid w:val="00AA55E2"/>
    <w:rsid w:val="00B10BE3"/>
    <w:rsid w:val="00B14E65"/>
    <w:rsid w:val="00B36269"/>
    <w:rsid w:val="00B45F3D"/>
    <w:rsid w:val="00B60E35"/>
    <w:rsid w:val="00B64BD2"/>
    <w:rsid w:val="00B92F63"/>
    <w:rsid w:val="00B95DEE"/>
    <w:rsid w:val="00B96182"/>
    <w:rsid w:val="00BB7B2D"/>
    <w:rsid w:val="00BD454B"/>
    <w:rsid w:val="00BE33A0"/>
    <w:rsid w:val="00C02839"/>
    <w:rsid w:val="00C63A3B"/>
    <w:rsid w:val="00C863C9"/>
    <w:rsid w:val="00C91090"/>
    <w:rsid w:val="00CE3625"/>
    <w:rsid w:val="00D0690E"/>
    <w:rsid w:val="00D06A3B"/>
    <w:rsid w:val="00D444B5"/>
    <w:rsid w:val="00D46BBF"/>
    <w:rsid w:val="00D811EC"/>
    <w:rsid w:val="00D9686B"/>
    <w:rsid w:val="00DA760D"/>
    <w:rsid w:val="00DC0F8A"/>
    <w:rsid w:val="00E07E91"/>
    <w:rsid w:val="00E136A7"/>
    <w:rsid w:val="00E23013"/>
    <w:rsid w:val="00E33FCC"/>
    <w:rsid w:val="00E77299"/>
    <w:rsid w:val="00E80481"/>
    <w:rsid w:val="00E84BED"/>
    <w:rsid w:val="00E96C46"/>
    <w:rsid w:val="00ED3DF9"/>
    <w:rsid w:val="00EF3C87"/>
    <w:rsid w:val="00F13F28"/>
    <w:rsid w:val="00F210B5"/>
    <w:rsid w:val="00F64C73"/>
    <w:rsid w:val="00F8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CA9EC3"/>
  <w15:docId w15:val="{C622B30D-5C0B-4CE6-A059-82356752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3C9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9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92F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F63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ED3D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web.tesouro.gov.br/apex/f?p=2501:9::::9:P9_ID_PUBLICACAO_ANEXO:2455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sourotransparente.gov.br/publicacoes/demonstrativo-relativo-as-emendas-parlamentares-de-bancada-para-df-estados-e-municipios/2025/114?ano_selecionado=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sourotransparente.gov.br/publicacoes/demonstrativo-relativo-as-emendas-parlamentares-individuais-para-df-estados-e-municipios/2022/1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rtaldatransparencia.gov.br/despesas/favorecido?ordenarPor=valor&amp;direcao=de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sourotransparente.gov.br/consultas/painel-das-emendas-parlamentares-individuais-e-de-bancad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C54E8-0ED0-4ECF-870A-2FEAD5BC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782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do Estado de Mato Grosso do Sul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Cledi Terezinha Piccin</dc:creator>
  <cp:lastModifiedBy>Alessandra Kiomido</cp:lastModifiedBy>
  <cp:revision>6</cp:revision>
  <cp:lastPrinted>2025-03-07T13:36:00Z</cp:lastPrinted>
  <dcterms:created xsi:type="dcterms:W3CDTF">2025-02-07T20:10:00Z</dcterms:created>
  <dcterms:modified xsi:type="dcterms:W3CDTF">2025-06-23T13:13:00Z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